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5546C9E6" w:rsidR="0074493A" w:rsidRPr="00B41899" w:rsidRDefault="00AC648F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</w:pPr>
      <w:r w:rsidRPr="00AC64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Програмування мовою </w:t>
      </w:r>
      <w:r w:rsidR="00B418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>C++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FA99BE9" w:rsidR="0074493A" w:rsidRPr="005A5305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6DBDEBFB" w:rsidR="0074493A" w:rsidRPr="00AC648F" w:rsidRDefault="00AC648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2278A861" w:rsidR="0074493A" w:rsidRPr="00AC648F" w:rsidRDefault="00AC648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77AC0D74" w:rsidR="0074493A" w:rsidRPr="003A3B4D" w:rsidRDefault="003A3B4D" w:rsidP="003A3B4D">
            <w:pPr>
              <w:pStyle w:val="NormalWeb"/>
            </w:pP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Метою дисципліни є формування у студентів теоретичних знань і практичних навичок розробки програм мовою </w:t>
            </w:r>
            <w:r w:rsidR="00B41899"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  <w:t>C++</w:t>
            </w: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, поглиблення розуміння принципів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об’єктно-орієнтованого програмування, опанування стандартних бібліотек і інструментів </w:t>
            </w:r>
            <w:r w:rsidR="00B41899"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  <w:t>C++</w:t>
            </w:r>
            <w:r w:rsidRPr="003A3B4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291763A2" w:rsidR="0074493A" w:rsidRPr="00AC648F" w:rsidRDefault="00D82BE9" w:rsidP="00D82BE9">
            <w:pPr>
              <w:jc w:val="both"/>
              <w:rPr>
                <w:sz w:val="28"/>
                <w:szCs w:val="28"/>
                <w:lang w:val="en-US"/>
              </w:rPr>
            </w:pP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Програма курсу орiєнтована на студентiв, якi </w:t>
            </w:r>
            <w:r w:rsid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пройшли базовий курс програмування іншою мовою програмування.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6FA9907B" w:rsidR="0074493A" w:rsidRPr="00E254C0" w:rsidRDefault="00E254C0" w:rsidP="00F75E18">
            <w:pPr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Курс «Програмування мовою </w:t>
            </w:r>
            <w:r w:rsidR="00B418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C++</w:t>
            </w: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призначений для студентів, які опанували базовий курс програмування мовою Python. Дисципліна охоплює об’єктно-орієнтоване програмування, синтаксис і стандартні бібліотеки </w:t>
            </w:r>
            <w:r w:rsidR="00B418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C++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Програми </w:t>
            </w: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форму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є</w:t>
            </w: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навички розробки надійних, масштабованих застосунків з урахуванням кращих практик, шаблонів проєктування та тестування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 фокусом на використання в галузі оптики</w:t>
            </w:r>
            <w:r w:rsidRPr="00E254C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2306A9CD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ЗК1. Здатність до абстрактного мислення, аналізу та синтезу. </w:t>
            </w:r>
          </w:p>
          <w:p w14:paraId="4E570E44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ЗК3. Навички використання інформаційних і комунікаційних технологій. </w:t>
            </w:r>
          </w:p>
          <w:p w14:paraId="189DBB4F" w14:textId="77777777" w:rsidR="00E54858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ЗК9. Визначеність і наполегливість щодо поставлених завдань і взятих обов’язків</w:t>
            </w:r>
          </w:p>
          <w:p w14:paraId="27EC5A23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ФК1. Знання і розуміння теоретичного та експериментального базису сучасної фізики та астрономії. </w:t>
            </w:r>
          </w:p>
          <w:p w14:paraId="18B78FE5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ФК2. Здатність використовувати на практиці базові знання з математики як математичного апарату фізики і астрономії при вивченні та дослідженні фізичних та астрономічних явищ і процесів. </w:t>
            </w:r>
          </w:p>
          <w:p w14:paraId="17989DDA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ФК3. Здатність оцінювати порядок величин у різних дослідженнях, так само як точності та значимості результатів. </w:t>
            </w:r>
          </w:p>
          <w:p w14:paraId="0C49638C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ФК4. Здатність працювати із науковим обладнанням та вимірювальними приладами,</w:t>
            </w:r>
          </w:p>
          <w:p w14:paraId="28A8B15A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ФК7. Здатність використовувати базові знання з фізики та астрономії для розуміння будови та поведінки природних і штучних об’єктів, законів існування та еволюції Всесвіту. </w:t>
            </w:r>
          </w:p>
          <w:p w14:paraId="62125663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ФК8. Здатність виконувати теоретичні та експериментальні дослідження автономно та у складі наукової групи. </w:t>
            </w:r>
          </w:p>
          <w:p w14:paraId="49700BF3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ФК9. Здатність працювати з джерелами навчальної та наукової інформації.</w:t>
            </w:r>
          </w:p>
          <w:p w14:paraId="6157B0E1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ФК12. Усвідомлення професійних етичних аспектів фізичних та астрономічних досліджень. </w:t>
            </w:r>
          </w:p>
          <w:p w14:paraId="63846C96" w14:textId="77777777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ФК13. Орієнтація на найвищі наукові стандарти – обізнаність щодо фундаментальних відкриттів та теорій, які суттєво вплинули на розвиток фізики, астрономії та інших природничих наук. </w:t>
            </w:r>
          </w:p>
          <w:p w14:paraId="04442BEB" w14:textId="7C299D4C" w:rsidR="00AC648F" w:rsidRPr="00AC648F" w:rsidRDefault="00AC648F" w:rsidP="002D1E03">
            <w:pPr>
              <w:spacing w:after="8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ФК14. Здатність здобувати додаткові компетентності через вибіркові складові освітньої програми, самоосвіту, неформальну та інформальну освіту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0975D20D" w14:textId="77777777" w:rsidR="00491048" w:rsidRPr="00AC648F" w:rsidRDefault="00AC648F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</w:t>
            </w:r>
          </w:p>
          <w:p w14:paraId="420193DF" w14:textId="00E31665" w:rsidR="00AC648F" w:rsidRPr="00AC648F" w:rsidRDefault="00AC648F" w:rsidP="00F344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C64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ПРН16. Мати навички роботи із сучасною обчислювальною технікою, вміти використовувати стандартні пакети прикладних програм і програмувати на рівні, достатньому для реалізації чисельних методів розв’язування фізичних задач, комп’ютерного моделювання фізичних та астрономічних явищ і процесів, виконання обчислювальних експериментів.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4AAD4316" w:rsidR="00F9203A" w:rsidRPr="00537F68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73F390FC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p w14:paraId="0A108476" w14:textId="77777777" w:rsidR="00B41899" w:rsidRPr="00B41899" w:rsidRDefault="003A3B4D" w:rsidP="00B4189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Олексій Васильєв «Програмування мовою </w:t>
            </w:r>
            <w:r w:rsidR="00B41899"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C++ </w:t>
            </w:r>
            <w:r w:rsid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 прикладах і задачах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r w:rsid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Ліра-К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 20</w:t>
            </w:r>
            <w:r w:rsid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17,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382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стор.</w:t>
            </w:r>
          </w:p>
          <w:p w14:paraId="110F5B53" w14:textId="472307ED" w:rsidR="00B41899" w:rsidRPr="00B41899" w:rsidRDefault="00B41899" w:rsidP="00B4189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hyperlink r:id="rId7" w:history="1">
              <w:r w:rsidRPr="00B41899">
                <w:rPr>
                  <w:rFonts w:ascii="Times New Roman" w:hAnsi="Times New Roman" w:cs="Times New Roman"/>
                  <w:color w:val="222222"/>
                  <w:sz w:val="28"/>
                  <w:szCs w:val="28"/>
                  <w:shd w:val="clear" w:color="auto" w:fill="FFFFFF"/>
                </w:rPr>
                <w:t>Nicolai M. Josuttis</w:t>
              </w:r>
            </w:hyperlink>
            <w:r w:rsidRP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 w:rsidRP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C++ Standard Library, The: A Tutorial and Reference</w:t>
            </w: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”, </w:t>
            </w:r>
            <w:r w:rsidRP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Addison-Wesley Professional</w:t>
            </w:r>
            <w:r w:rsidRP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2012, </w:t>
            </w:r>
            <w:r w:rsidRP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1136 </w:t>
            </w:r>
            <w:r w:rsidRPr="00B4189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p</w:t>
            </w:r>
            <w:r w:rsid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p</w:t>
            </w:r>
          </w:p>
          <w:p w14:paraId="08D2428E" w14:textId="0A5A0958" w:rsidR="003A3B4D" w:rsidRPr="00242B41" w:rsidRDefault="00242B41" w:rsidP="00242B41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Marc Gregoire</w:t>
            </w: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Professional C++ 6th Edition, </w:t>
            </w: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Wiley, 2024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242B4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1376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pp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2A373A2D" w:rsidR="00F9203A" w:rsidRDefault="00796028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</w:t>
            </w:r>
            <w:r w:rsidR="00AC64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446260B7" w:rsidR="00582EA0" w:rsidRDefault="00AC648F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МКР – 30 балів кожна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95B6" w14:textId="77777777" w:rsidR="000209FE" w:rsidRDefault="000209FE" w:rsidP="00F9203A">
      <w:pPr>
        <w:spacing w:after="0" w:line="240" w:lineRule="auto"/>
      </w:pPr>
      <w:r>
        <w:separator/>
      </w:r>
    </w:p>
  </w:endnote>
  <w:endnote w:type="continuationSeparator" w:id="0">
    <w:p w14:paraId="1456CCE0" w14:textId="77777777" w:rsidR="000209FE" w:rsidRDefault="000209FE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6EF4C" w14:textId="77777777" w:rsidR="000209FE" w:rsidRDefault="000209FE" w:rsidP="00F9203A">
      <w:pPr>
        <w:spacing w:after="0" w:line="240" w:lineRule="auto"/>
      </w:pPr>
      <w:r>
        <w:separator/>
      </w:r>
    </w:p>
  </w:footnote>
  <w:footnote w:type="continuationSeparator" w:id="0">
    <w:p w14:paraId="77D8082A" w14:textId="77777777" w:rsidR="000209FE" w:rsidRDefault="000209FE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Heading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Heading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Heading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Heading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87176">
    <w:abstractNumId w:val="15"/>
  </w:num>
  <w:num w:numId="2" w16cid:durableId="337463963">
    <w:abstractNumId w:val="7"/>
  </w:num>
  <w:num w:numId="3" w16cid:durableId="683165225">
    <w:abstractNumId w:val="11"/>
  </w:num>
  <w:num w:numId="4" w16cid:durableId="590891841">
    <w:abstractNumId w:val="1"/>
  </w:num>
  <w:num w:numId="5" w16cid:durableId="1389649683">
    <w:abstractNumId w:val="13"/>
  </w:num>
  <w:num w:numId="6" w16cid:durableId="778179525">
    <w:abstractNumId w:val="8"/>
  </w:num>
  <w:num w:numId="7" w16cid:durableId="781072902">
    <w:abstractNumId w:val="6"/>
  </w:num>
  <w:num w:numId="8" w16cid:durableId="1007752630">
    <w:abstractNumId w:val="19"/>
  </w:num>
  <w:num w:numId="9" w16cid:durableId="2117551875">
    <w:abstractNumId w:val="22"/>
  </w:num>
  <w:num w:numId="10" w16cid:durableId="1059481833">
    <w:abstractNumId w:val="4"/>
  </w:num>
  <w:num w:numId="11" w16cid:durableId="356126587">
    <w:abstractNumId w:val="21"/>
  </w:num>
  <w:num w:numId="12" w16cid:durableId="1677490714">
    <w:abstractNumId w:val="12"/>
  </w:num>
  <w:num w:numId="13" w16cid:durableId="1325738818">
    <w:abstractNumId w:val="10"/>
  </w:num>
  <w:num w:numId="14" w16cid:durableId="1215972312">
    <w:abstractNumId w:val="3"/>
  </w:num>
  <w:num w:numId="15" w16cid:durableId="117116097">
    <w:abstractNumId w:val="5"/>
  </w:num>
  <w:num w:numId="16" w16cid:durableId="90660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868114">
    <w:abstractNumId w:val="17"/>
  </w:num>
  <w:num w:numId="18" w16cid:durableId="332726460">
    <w:abstractNumId w:val="0"/>
  </w:num>
  <w:num w:numId="19" w16cid:durableId="1145467895">
    <w:abstractNumId w:val="20"/>
  </w:num>
  <w:num w:numId="20" w16cid:durableId="1279875554">
    <w:abstractNumId w:val="18"/>
  </w:num>
  <w:num w:numId="21" w16cid:durableId="653218659">
    <w:abstractNumId w:val="14"/>
  </w:num>
  <w:num w:numId="22" w16cid:durableId="19399334">
    <w:abstractNumId w:val="24"/>
  </w:num>
  <w:num w:numId="23" w16cid:durableId="990519425">
    <w:abstractNumId w:val="2"/>
  </w:num>
  <w:num w:numId="24" w16cid:durableId="2003384555">
    <w:abstractNumId w:val="23"/>
  </w:num>
  <w:num w:numId="25" w16cid:durableId="820777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209FE"/>
    <w:rsid w:val="00035BBA"/>
    <w:rsid w:val="00037A5C"/>
    <w:rsid w:val="00044430"/>
    <w:rsid w:val="000641FB"/>
    <w:rsid w:val="00073F31"/>
    <w:rsid w:val="001030A3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242B41"/>
    <w:rsid w:val="002D1E03"/>
    <w:rsid w:val="00312843"/>
    <w:rsid w:val="0031387E"/>
    <w:rsid w:val="003962F1"/>
    <w:rsid w:val="003A3B4D"/>
    <w:rsid w:val="003C3537"/>
    <w:rsid w:val="004062E2"/>
    <w:rsid w:val="00426B2D"/>
    <w:rsid w:val="00466FBE"/>
    <w:rsid w:val="00491048"/>
    <w:rsid w:val="004911BC"/>
    <w:rsid w:val="004A59C9"/>
    <w:rsid w:val="004B20ED"/>
    <w:rsid w:val="004E216A"/>
    <w:rsid w:val="004F0E8C"/>
    <w:rsid w:val="0051678D"/>
    <w:rsid w:val="0052090D"/>
    <w:rsid w:val="00537F68"/>
    <w:rsid w:val="00550D93"/>
    <w:rsid w:val="00565073"/>
    <w:rsid w:val="00582EA0"/>
    <w:rsid w:val="00584641"/>
    <w:rsid w:val="005A5305"/>
    <w:rsid w:val="005B73E0"/>
    <w:rsid w:val="005E6141"/>
    <w:rsid w:val="0061178C"/>
    <w:rsid w:val="00682E51"/>
    <w:rsid w:val="006A32A0"/>
    <w:rsid w:val="006D6ADD"/>
    <w:rsid w:val="00726B26"/>
    <w:rsid w:val="0074493A"/>
    <w:rsid w:val="007539ED"/>
    <w:rsid w:val="00755AA3"/>
    <w:rsid w:val="00796028"/>
    <w:rsid w:val="007E1F93"/>
    <w:rsid w:val="007F4511"/>
    <w:rsid w:val="00803ECA"/>
    <w:rsid w:val="00857E01"/>
    <w:rsid w:val="00862B5D"/>
    <w:rsid w:val="00867A47"/>
    <w:rsid w:val="008716F7"/>
    <w:rsid w:val="00891B4E"/>
    <w:rsid w:val="00893B43"/>
    <w:rsid w:val="008C3E19"/>
    <w:rsid w:val="008C7B5A"/>
    <w:rsid w:val="008D55EC"/>
    <w:rsid w:val="008F1F2A"/>
    <w:rsid w:val="008F751E"/>
    <w:rsid w:val="00916488"/>
    <w:rsid w:val="00920381"/>
    <w:rsid w:val="009269EA"/>
    <w:rsid w:val="00936149"/>
    <w:rsid w:val="00942831"/>
    <w:rsid w:val="00944806"/>
    <w:rsid w:val="00973ACD"/>
    <w:rsid w:val="00991F43"/>
    <w:rsid w:val="009A1259"/>
    <w:rsid w:val="009A3637"/>
    <w:rsid w:val="009C1397"/>
    <w:rsid w:val="009C23DB"/>
    <w:rsid w:val="009C791A"/>
    <w:rsid w:val="00A02017"/>
    <w:rsid w:val="00A24DE4"/>
    <w:rsid w:val="00A447C1"/>
    <w:rsid w:val="00A83D02"/>
    <w:rsid w:val="00AB58CA"/>
    <w:rsid w:val="00AC05F5"/>
    <w:rsid w:val="00AC648F"/>
    <w:rsid w:val="00AF3259"/>
    <w:rsid w:val="00AF7405"/>
    <w:rsid w:val="00B27582"/>
    <w:rsid w:val="00B41899"/>
    <w:rsid w:val="00C40A50"/>
    <w:rsid w:val="00C6415A"/>
    <w:rsid w:val="00C70658"/>
    <w:rsid w:val="00CA32F3"/>
    <w:rsid w:val="00CE6862"/>
    <w:rsid w:val="00CF23E7"/>
    <w:rsid w:val="00CF2A86"/>
    <w:rsid w:val="00D04851"/>
    <w:rsid w:val="00D07C1A"/>
    <w:rsid w:val="00D26AC3"/>
    <w:rsid w:val="00D46E53"/>
    <w:rsid w:val="00D82BE9"/>
    <w:rsid w:val="00D93927"/>
    <w:rsid w:val="00DB67EF"/>
    <w:rsid w:val="00DD4399"/>
    <w:rsid w:val="00DD478B"/>
    <w:rsid w:val="00DE1180"/>
    <w:rsid w:val="00E15AF3"/>
    <w:rsid w:val="00E20340"/>
    <w:rsid w:val="00E254C0"/>
    <w:rsid w:val="00E54858"/>
    <w:rsid w:val="00E819F3"/>
    <w:rsid w:val="00EA4CF8"/>
    <w:rsid w:val="00EB0EC0"/>
    <w:rsid w:val="00EB6F97"/>
    <w:rsid w:val="00EB6FAF"/>
    <w:rsid w:val="00EE50BB"/>
    <w:rsid w:val="00F1571B"/>
    <w:rsid w:val="00F26C27"/>
    <w:rsid w:val="00F62D01"/>
    <w:rsid w:val="00F75E18"/>
    <w:rsid w:val="00F80C9E"/>
    <w:rsid w:val="00F83067"/>
    <w:rsid w:val="00F9203A"/>
    <w:rsid w:val="00FA1DB7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Heading8">
    <w:name w:val="heading 8"/>
    <w:basedOn w:val="Normal"/>
    <w:next w:val="Normal"/>
    <w:link w:val="Heading8Char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9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unhideWhenUsed/>
    <w:rsid w:val="008716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B67EF"/>
    <w:rPr>
      <w:i/>
      <w:iCs/>
    </w:rPr>
  </w:style>
  <w:style w:type="character" w:styleId="Strong">
    <w:name w:val="Strong"/>
    <w:basedOn w:val="DefaultParagraphFont"/>
    <w:uiPriority w:val="22"/>
    <w:qFormat/>
    <w:rsid w:val="00DB67E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FootnoteReference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DefaultParagraphFont"/>
    <w:rsid w:val="003A3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azon.com/Nicolai-M-Josuttis/e/B001ITYMY2/ref=dp_byline_cont_book_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2419</Words>
  <Characters>1379</Characters>
  <Application>Microsoft Office Word</Application>
  <DocSecurity>0</DocSecurity>
  <Lines>11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Kateryna Yablochkova</cp:lastModifiedBy>
  <cp:revision>4</cp:revision>
  <dcterms:created xsi:type="dcterms:W3CDTF">2026-01-26T07:19:00Z</dcterms:created>
  <dcterms:modified xsi:type="dcterms:W3CDTF">2026-01-26T07:26:00Z</dcterms:modified>
</cp:coreProperties>
</file>