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54" w:rsidRPr="00F645BE" w:rsidRDefault="00F645BE">
      <w:pPr>
        <w:jc w:val="center"/>
        <w:rPr>
          <w:b/>
          <w:bCs/>
          <w:color w:val="000000"/>
          <w:sz w:val="28"/>
          <w:szCs w:val="28"/>
          <w:u w:val="single"/>
          <w:lang w:val="uk-UA"/>
        </w:rPr>
      </w:pPr>
      <w:r>
        <w:rPr>
          <w:b/>
          <w:bCs/>
          <w:color w:val="000000"/>
          <w:sz w:val="28"/>
          <w:szCs w:val="28"/>
          <w:u w:val="single"/>
          <w:lang w:val="uk-UA"/>
        </w:rPr>
        <w:t>Основи фізики лазерів</w:t>
      </w:r>
    </w:p>
    <w:tbl>
      <w:tblPr>
        <w:tblStyle w:val="ac"/>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15"/>
      </w:tblGrid>
      <w:tr w:rsidR="00680754">
        <w:tc>
          <w:tcPr>
            <w:tcW w:w="2830" w:type="dxa"/>
          </w:tcPr>
          <w:p w:rsidR="00680754" w:rsidRDefault="005501AC">
            <w:pPr>
              <w:jc w:val="both"/>
              <w:rPr>
                <w:color w:val="000000"/>
                <w:sz w:val="28"/>
                <w:szCs w:val="28"/>
              </w:rPr>
            </w:pPr>
            <w:r>
              <w:rPr>
                <w:color w:val="000000"/>
                <w:sz w:val="28"/>
                <w:szCs w:val="28"/>
              </w:rPr>
              <w:t>Рівень вищої освіти</w:t>
            </w:r>
          </w:p>
        </w:tc>
        <w:tc>
          <w:tcPr>
            <w:tcW w:w="6515" w:type="dxa"/>
          </w:tcPr>
          <w:p w:rsidR="00680754" w:rsidRDefault="005501AC">
            <w:pPr>
              <w:jc w:val="both"/>
              <w:rPr>
                <w:color w:val="000000"/>
                <w:sz w:val="28"/>
                <w:szCs w:val="28"/>
              </w:rPr>
            </w:pPr>
            <w:r>
              <w:rPr>
                <w:color w:val="000000"/>
                <w:sz w:val="28"/>
                <w:szCs w:val="28"/>
              </w:rPr>
              <w:t>Перший (бакалаврський)</w:t>
            </w:r>
          </w:p>
        </w:tc>
      </w:tr>
      <w:tr w:rsidR="00680754">
        <w:tc>
          <w:tcPr>
            <w:tcW w:w="2830" w:type="dxa"/>
          </w:tcPr>
          <w:p w:rsidR="00680754" w:rsidRDefault="005501AC">
            <w:pPr>
              <w:jc w:val="both"/>
              <w:rPr>
                <w:color w:val="000000"/>
                <w:sz w:val="28"/>
                <w:szCs w:val="28"/>
              </w:rPr>
            </w:pPr>
            <w:r>
              <w:rPr>
                <w:color w:val="000000"/>
                <w:sz w:val="28"/>
                <w:szCs w:val="28"/>
              </w:rPr>
              <w:t>Статус дисципліни</w:t>
            </w:r>
          </w:p>
        </w:tc>
        <w:tc>
          <w:tcPr>
            <w:tcW w:w="6515" w:type="dxa"/>
          </w:tcPr>
          <w:p w:rsidR="00680754" w:rsidRDefault="005501AC">
            <w:pPr>
              <w:jc w:val="both"/>
              <w:rPr>
                <w:color w:val="000000"/>
                <w:sz w:val="28"/>
                <w:szCs w:val="28"/>
              </w:rPr>
            </w:pPr>
            <w:r>
              <w:rPr>
                <w:color w:val="000000"/>
                <w:sz w:val="28"/>
                <w:szCs w:val="28"/>
              </w:rPr>
              <w:t>Навчальна дисципліна вибіркового компонента</w:t>
            </w:r>
          </w:p>
        </w:tc>
      </w:tr>
      <w:tr w:rsidR="00680754">
        <w:tc>
          <w:tcPr>
            <w:tcW w:w="2830" w:type="dxa"/>
          </w:tcPr>
          <w:p w:rsidR="00680754" w:rsidRDefault="005501AC">
            <w:pPr>
              <w:jc w:val="both"/>
              <w:rPr>
                <w:color w:val="000000"/>
                <w:sz w:val="28"/>
                <w:szCs w:val="28"/>
              </w:rPr>
            </w:pPr>
            <w:r>
              <w:rPr>
                <w:color w:val="000000"/>
                <w:sz w:val="28"/>
                <w:szCs w:val="28"/>
              </w:rPr>
              <w:t>Курс</w:t>
            </w:r>
          </w:p>
        </w:tc>
        <w:tc>
          <w:tcPr>
            <w:tcW w:w="6515" w:type="dxa"/>
          </w:tcPr>
          <w:p w:rsidR="00680754" w:rsidRDefault="005501AC">
            <w:pPr>
              <w:jc w:val="both"/>
              <w:rPr>
                <w:color w:val="000000"/>
                <w:sz w:val="28"/>
                <w:szCs w:val="28"/>
              </w:rPr>
            </w:pPr>
            <w:r>
              <w:rPr>
                <w:color w:val="000000"/>
                <w:sz w:val="28"/>
                <w:szCs w:val="28"/>
              </w:rPr>
              <w:t xml:space="preserve">4 </w:t>
            </w:r>
          </w:p>
        </w:tc>
      </w:tr>
      <w:tr w:rsidR="00680754">
        <w:tc>
          <w:tcPr>
            <w:tcW w:w="2830" w:type="dxa"/>
          </w:tcPr>
          <w:p w:rsidR="00680754" w:rsidRDefault="005501AC">
            <w:pPr>
              <w:jc w:val="both"/>
              <w:rPr>
                <w:color w:val="000000"/>
                <w:sz w:val="28"/>
                <w:szCs w:val="28"/>
              </w:rPr>
            </w:pPr>
            <w:r>
              <w:rPr>
                <w:color w:val="000000"/>
                <w:sz w:val="28"/>
                <w:szCs w:val="28"/>
              </w:rPr>
              <w:t>Семестр</w:t>
            </w:r>
          </w:p>
        </w:tc>
        <w:tc>
          <w:tcPr>
            <w:tcW w:w="6515" w:type="dxa"/>
          </w:tcPr>
          <w:p w:rsidR="00680754" w:rsidRPr="00345DC8" w:rsidRDefault="00345DC8">
            <w:pPr>
              <w:jc w:val="both"/>
              <w:rPr>
                <w:color w:val="000000"/>
                <w:sz w:val="28"/>
                <w:szCs w:val="28"/>
                <w:lang w:val="uk-UA"/>
              </w:rPr>
            </w:pPr>
            <w:r>
              <w:rPr>
                <w:color w:val="000000"/>
                <w:sz w:val="28"/>
                <w:szCs w:val="28"/>
                <w:lang w:val="uk-UA"/>
              </w:rPr>
              <w:t>8</w:t>
            </w:r>
          </w:p>
        </w:tc>
      </w:tr>
      <w:tr w:rsidR="00680754">
        <w:tc>
          <w:tcPr>
            <w:tcW w:w="2830" w:type="dxa"/>
          </w:tcPr>
          <w:p w:rsidR="00680754" w:rsidRDefault="005501AC">
            <w:pPr>
              <w:jc w:val="both"/>
              <w:rPr>
                <w:color w:val="000000"/>
                <w:sz w:val="28"/>
                <w:szCs w:val="28"/>
              </w:rPr>
            </w:pPr>
            <w:r>
              <w:rPr>
                <w:color w:val="000000"/>
                <w:sz w:val="28"/>
                <w:szCs w:val="28"/>
              </w:rPr>
              <w:t xml:space="preserve">Обсяг дисципліни, </w:t>
            </w:r>
          </w:p>
          <w:p w:rsidR="00680754" w:rsidRDefault="005501AC">
            <w:pPr>
              <w:jc w:val="both"/>
              <w:rPr>
                <w:color w:val="000000"/>
                <w:sz w:val="28"/>
                <w:szCs w:val="28"/>
              </w:rPr>
            </w:pPr>
            <w:r>
              <w:rPr>
                <w:color w:val="000000"/>
                <w:sz w:val="28"/>
                <w:szCs w:val="28"/>
              </w:rPr>
              <w:t>кредити ЄКТС / загальна кількість годин</w:t>
            </w:r>
          </w:p>
        </w:tc>
        <w:tc>
          <w:tcPr>
            <w:tcW w:w="6515" w:type="dxa"/>
          </w:tcPr>
          <w:p w:rsidR="00680754" w:rsidRDefault="005501AC">
            <w:pPr>
              <w:jc w:val="both"/>
              <w:rPr>
                <w:color w:val="000000"/>
                <w:sz w:val="28"/>
                <w:szCs w:val="28"/>
              </w:rPr>
            </w:pPr>
            <w:r>
              <w:rPr>
                <w:color w:val="000000"/>
                <w:sz w:val="28"/>
                <w:szCs w:val="28"/>
              </w:rPr>
              <w:t>4.0/120</w:t>
            </w:r>
          </w:p>
        </w:tc>
      </w:tr>
      <w:tr w:rsidR="00680754">
        <w:tc>
          <w:tcPr>
            <w:tcW w:w="2830" w:type="dxa"/>
          </w:tcPr>
          <w:p w:rsidR="00680754" w:rsidRDefault="005501AC">
            <w:pPr>
              <w:jc w:val="both"/>
              <w:rPr>
                <w:color w:val="000000"/>
                <w:sz w:val="28"/>
                <w:szCs w:val="28"/>
              </w:rPr>
            </w:pPr>
            <w:r>
              <w:rPr>
                <w:color w:val="000000"/>
                <w:sz w:val="28"/>
                <w:szCs w:val="28"/>
              </w:rPr>
              <w:t>Мова викладання</w:t>
            </w:r>
          </w:p>
        </w:tc>
        <w:tc>
          <w:tcPr>
            <w:tcW w:w="6515" w:type="dxa"/>
          </w:tcPr>
          <w:p w:rsidR="00680754" w:rsidRDefault="005501AC">
            <w:pPr>
              <w:jc w:val="both"/>
              <w:rPr>
                <w:color w:val="000000"/>
                <w:sz w:val="28"/>
                <w:szCs w:val="28"/>
              </w:rPr>
            </w:pPr>
            <w:r>
              <w:rPr>
                <w:color w:val="000000"/>
                <w:sz w:val="28"/>
                <w:szCs w:val="28"/>
              </w:rPr>
              <w:t>Українська</w:t>
            </w:r>
          </w:p>
        </w:tc>
      </w:tr>
      <w:tr w:rsidR="00680754">
        <w:tc>
          <w:tcPr>
            <w:tcW w:w="2830" w:type="dxa"/>
          </w:tcPr>
          <w:p w:rsidR="00680754" w:rsidRDefault="005501AC">
            <w:pPr>
              <w:jc w:val="both"/>
              <w:rPr>
                <w:color w:val="000000"/>
                <w:sz w:val="28"/>
                <w:szCs w:val="28"/>
              </w:rPr>
            </w:pPr>
            <w:r>
              <w:rPr>
                <w:color w:val="000000"/>
                <w:sz w:val="28"/>
                <w:szCs w:val="28"/>
              </w:rPr>
              <w:t>Мета дисципліни</w:t>
            </w:r>
          </w:p>
        </w:tc>
        <w:tc>
          <w:tcPr>
            <w:tcW w:w="6515" w:type="dxa"/>
          </w:tcPr>
          <w:p w:rsidR="00680754" w:rsidRPr="00DA4C76" w:rsidRDefault="005501AC" w:rsidP="00DA4C76">
            <w:pPr>
              <w:spacing w:before="120"/>
              <w:ind w:hanging="3"/>
              <w:jc w:val="both"/>
              <w:rPr>
                <w:color w:val="000000"/>
                <w:sz w:val="28"/>
                <w:szCs w:val="28"/>
                <w:lang w:val="uk-UA"/>
              </w:rPr>
            </w:pPr>
            <w:bookmarkStart w:id="0" w:name="_heading=h.82m2cefq1eo6" w:colFirst="0" w:colLast="0"/>
            <w:bookmarkEnd w:id="0"/>
            <w:r>
              <w:rPr>
                <w:sz w:val="28"/>
                <w:szCs w:val="28"/>
              </w:rPr>
              <w:t>Метою викладання навчальної дисципліни «</w:t>
            </w:r>
            <w:r w:rsidR="0020070B">
              <w:rPr>
                <w:sz w:val="28"/>
                <w:szCs w:val="28"/>
                <w:lang w:val="uk-UA"/>
              </w:rPr>
              <w:t>Основи фізики лазерів</w:t>
            </w:r>
            <w:r>
              <w:rPr>
                <w:sz w:val="28"/>
                <w:szCs w:val="28"/>
              </w:rPr>
              <w:t xml:space="preserve">» є отримання </w:t>
            </w:r>
            <w:r w:rsidR="0020070B" w:rsidRPr="0020070B">
              <w:rPr>
                <w:sz w:val="28"/>
                <w:szCs w:val="28"/>
              </w:rPr>
              <w:t xml:space="preserve">теоретичних знань і базових навиків, необхідних для розуміння фізичних основ </w:t>
            </w:r>
            <w:r w:rsidR="00DA4C76">
              <w:rPr>
                <w:sz w:val="28"/>
                <w:szCs w:val="28"/>
                <w:lang w:val="uk-UA"/>
              </w:rPr>
              <w:t>формування лазерного випромінювання</w:t>
            </w:r>
          </w:p>
        </w:tc>
      </w:tr>
      <w:tr w:rsidR="00680754">
        <w:tc>
          <w:tcPr>
            <w:tcW w:w="2830" w:type="dxa"/>
          </w:tcPr>
          <w:p w:rsidR="00680754" w:rsidRDefault="005501AC">
            <w:pPr>
              <w:jc w:val="both"/>
              <w:rPr>
                <w:color w:val="000000"/>
                <w:sz w:val="28"/>
                <w:szCs w:val="28"/>
              </w:rPr>
            </w:pPr>
            <w:r>
              <w:rPr>
                <w:color w:val="000000"/>
                <w:sz w:val="28"/>
                <w:szCs w:val="28"/>
              </w:rPr>
              <w:t>Попередні вимоги до опанування або вибору навчальної дисципліни</w:t>
            </w:r>
          </w:p>
        </w:tc>
        <w:tc>
          <w:tcPr>
            <w:tcW w:w="6515" w:type="dxa"/>
          </w:tcPr>
          <w:p w:rsidR="00680754" w:rsidRDefault="005501AC">
            <w:pPr>
              <w:spacing w:before="60"/>
              <w:jc w:val="both"/>
              <w:rPr>
                <w:color w:val="000000"/>
                <w:sz w:val="28"/>
                <w:szCs w:val="28"/>
              </w:rPr>
            </w:pPr>
            <w:r>
              <w:rPr>
                <w:color w:val="000000"/>
                <w:sz w:val="28"/>
                <w:szCs w:val="28"/>
              </w:rPr>
              <w:t>Здобувач повинен попередньо опанувати перелічені нижче дисципліни в обсязі викладання на фізичних факультетах класичних університетів:</w:t>
            </w:r>
          </w:p>
          <w:p w:rsidR="00680754" w:rsidRDefault="006D1F96" w:rsidP="006D1F96">
            <w:pPr>
              <w:spacing w:before="60"/>
              <w:jc w:val="both"/>
              <w:rPr>
                <w:color w:val="000000"/>
                <w:sz w:val="28"/>
                <w:szCs w:val="28"/>
              </w:rPr>
            </w:pPr>
            <w:r>
              <w:rPr>
                <w:color w:val="000000"/>
                <w:sz w:val="28"/>
                <w:szCs w:val="28"/>
              </w:rPr>
              <w:t xml:space="preserve">• </w:t>
            </w:r>
            <w:r>
              <w:rPr>
                <w:color w:val="000000"/>
                <w:sz w:val="28"/>
                <w:szCs w:val="28"/>
                <w:lang w:val="uk-UA"/>
              </w:rPr>
              <w:t>Оптика</w:t>
            </w:r>
            <w:r w:rsidR="005501AC">
              <w:rPr>
                <w:color w:val="000000"/>
                <w:sz w:val="28"/>
                <w:szCs w:val="28"/>
              </w:rPr>
              <w:t xml:space="preserve">. </w:t>
            </w:r>
            <w:r>
              <w:rPr>
                <w:color w:val="000000"/>
                <w:sz w:val="28"/>
                <w:szCs w:val="28"/>
                <w:lang w:val="uk-UA"/>
              </w:rPr>
              <w:t>Атомна фізика</w:t>
            </w:r>
            <w:r w:rsidR="005501AC">
              <w:rPr>
                <w:color w:val="000000"/>
                <w:sz w:val="28"/>
                <w:szCs w:val="28"/>
              </w:rPr>
              <w:t xml:space="preserve">. </w:t>
            </w:r>
            <w:r>
              <w:rPr>
                <w:color w:val="000000"/>
                <w:sz w:val="28"/>
                <w:szCs w:val="28"/>
                <w:lang w:val="uk-UA"/>
              </w:rPr>
              <w:t>Квантова механіка</w:t>
            </w:r>
            <w:r w:rsidR="005501AC">
              <w:rPr>
                <w:color w:val="000000"/>
                <w:sz w:val="28"/>
                <w:szCs w:val="28"/>
              </w:rPr>
              <w:t>.</w:t>
            </w:r>
          </w:p>
        </w:tc>
      </w:tr>
      <w:tr w:rsidR="00680754">
        <w:tc>
          <w:tcPr>
            <w:tcW w:w="2830" w:type="dxa"/>
          </w:tcPr>
          <w:p w:rsidR="00680754" w:rsidRDefault="005501AC">
            <w:pPr>
              <w:jc w:val="both"/>
              <w:rPr>
                <w:color w:val="000000"/>
                <w:sz w:val="28"/>
                <w:szCs w:val="28"/>
              </w:rPr>
            </w:pPr>
            <w:r>
              <w:rPr>
                <w:color w:val="000000"/>
                <w:sz w:val="28"/>
                <w:szCs w:val="28"/>
              </w:rPr>
              <w:t>Анотація навчальної дисципліни</w:t>
            </w:r>
          </w:p>
        </w:tc>
        <w:tc>
          <w:tcPr>
            <w:tcW w:w="6515" w:type="dxa"/>
          </w:tcPr>
          <w:p w:rsidR="00255C8A" w:rsidRDefault="005501AC" w:rsidP="00255C8A">
            <w:pPr>
              <w:spacing w:before="120" w:after="40"/>
              <w:ind w:right="175"/>
              <w:rPr>
                <w:sz w:val="28"/>
                <w:szCs w:val="28"/>
                <w:lang w:val="uk-UA"/>
              </w:rPr>
            </w:pPr>
            <w:r>
              <w:rPr>
                <w:sz w:val="28"/>
                <w:szCs w:val="28"/>
              </w:rPr>
              <w:t>Дисципліна «</w:t>
            </w:r>
            <w:r w:rsidR="009B3D24">
              <w:rPr>
                <w:sz w:val="28"/>
                <w:szCs w:val="28"/>
                <w:lang w:val="uk-UA"/>
              </w:rPr>
              <w:t>Основи фізики лазерів</w:t>
            </w:r>
            <w:r>
              <w:rPr>
                <w:sz w:val="28"/>
                <w:szCs w:val="28"/>
              </w:rPr>
              <w:t xml:space="preserve">» вивчає </w:t>
            </w:r>
            <w:r w:rsidR="009B3D24" w:rsidRPr="009B3D24">
              <w:rPr>
                <w:sz w:val="28"/>
                <w:szCs w:val="28"/>
              </w:rPr>
              <w:t xml:space="preserve">принципи підсилення та лазерної генерації, методи створення інверсії, принципи формування лазерного випромінювання в резонаторі, </w:t>
            </w:r>
            <w:r>
              <w:rPr>
                <w:sz w:val="28"/>
                <w:szCs w:val="28"/>
              </w:rPr>
              <w:t xml:space="preserve"> </w:t>
            </w:r>
            <w:r w:rsidR="009B3D24">
              <w:rPr>
                <w:sz w:val="28"/>
                <w:szCs w:val="28"/>
                <w:lang w:val="uk-UA"/>
              </w:rPr>
              <w:t xml:space="preserve">властивості </w:t>
            </w:r>
            <w:r w:rsidR="00FD75C0">
              <w:rPr>
                <w:sz w:val="28"/>
                <w:szCs w:val="28"/>
                <w:lang w:val="uk-UA"/>
              </w:rPr>
              <w:t xml:space="preserve">та застосування </w:t>
            </w:r>
            <w:r w:rsidR="00A516E8">
              <w:rPr>
                <w:sz w:val="28"/>
                <w:szCs w:val="28"/>
                <w:lang w:val="uk-UA"/>
              </w:rPr>
              <w:t>лазерного випромінювання</w:t>
            </w:r>
            <w:r>
              <w:rPr>
                <w:sz w:val="28"/>
                <w:szCs w:val="28"/>
              </w:rPr>
              <w:t>.</w:t>
            </w:r>
            <w:r w:rsidR="00255C8A">
              <w:rPr>
                <w:sz w:val="28"/>
                <w:szCs w:val="28"/>
                <w:lang w:val="uk-UA"/>
              </w:rPr>
              <w:t xml:space="preserve"> </w:t>
            </w:r>
          </w:p>
          <w:p w:rsidR="00255C8A" w:rsidRPr="006B50FB" w:rsidRDefault="00255C8A" w:rsidP="006B50FB">
            <w:pPr>
              <w:ind w:right="176"/>
              <w:jc w:val="both"/>
              <w:rPr>
                <w:sz w:val="28"/>
                <w:szCs w:val="28"/>
              </w:rPr>
            </w:pPr>
            <w:r w:rsidRPr="006B50FB">
              <w:rPr>
                <w:sz w:val="28"/>
                <w:szCs w:val="28"/>
              </w:rPr>
              <w:t xml:space="preserve">Програма навчальної дисципліни </w:t>
            </w:r>
            <w:r w:rsidRPr="006B50FB">
              <w:rPr>
                <w:sz w:val="28"/>
                <w:szCs w:val="28"/>
                <w:lang w:val="uk-UA"/>
              </w:rPr>
              <w:t xml:space="preserve">структурно </w:t>
            </w:r>
            <w:r w:rsidRPr="006B50FB">
              <w:rPr>
                <w:sz w:val="28"/>
                <w:szCs w:val="28"/>
              </w:rPr>
              <w:t>складається із двох модулів:</w:t>
            </w:r>
          </w:p>
          <w:p w:rsidR="00255C8A" w:rsidRPr="006B50FB" w:rsidRDefault="00255C8A" w:rsidP="006B50FB">
            <w:pPr>
              <w:spacing w:after="40"/>
              <w:ind w:right="175"/>
              <w:jc w:val="both"/>
              <w:rPr>
                <w:sz w:val="28"/>
                <w:szCs w:val="28"/>
              </w:rPr>
            </w:pPr>
            <w:r w:rsidRPr="006B50FB">
              <w:rPr>
                <w:sz w:val="28"/>
                <w:szCs w:val="28"/>
              </w:rPr>
              <w:t>Модуль №1 присвячений вивченню принципів  оптичного підсилення та формування випромінювання лазерної генерації</w:t>
            </w:r>
            <w:r w:rsidR="00DA4C76">
              <w:rPr>
                <w:sz w:val="28"/>
                <w:szCs w:val="28"/>
                <w:lang w:val="uk-UA"/>
              </w:rPr>
              <w:t xml:space="preserve"> в оптичних </w:t>
            </w:r>
            <w:bookmarkStart w:id="1" w:name="_GoBack"/>
            <w:bookmarkEnd w:id="1"/>
            <w:r w:rsidR="00DA4C76">
              <w:rPr>
                <w:sz w:val="28"/>
                <w:szCs w:val="28"/>
                <w:lang w:val="uk-UA"/>
              </w:rPr>
              <w:t>резонаторах</w:t>
            </w:r>
            <w:r w:rsidRPr="006B50FB">
              <w:rPr>
                <w:sz w:val="28"/>
                <w:szCs w:val="28"/>
              </w:rPr>
              <w:t>.</w:t>
            </w:r>
          </w:p>
          <w:p w:rsidR="00680754" w:rsidRPr="00255C8A" w:rsidRDefault="00255C8A" w:rsidP="006B50FB">
            <w:pPr>
              <w:spacing w:after="120"/>
              <w:ind w:right="176"/>
              <w:jc w:val="both"/>
              <w:rPr>
                <w:color w:val="000000"/>
                <w:sz w:val="28"/>
                <w:szCs w:val="28"/>
                <w:lang w:val="uk-UA"/>
              </w:rPr>
            </w:pPr>
            <w:r w:rsidRPr="006B50FB">
              <w:rPr>
                <w:sz w:val="28"/>
                <w:szCs w:val="28"/>
              </w:rPr>
              <w:t>Модуль №2</w:t>
            </w:r>
            <w:r w:rsidRPr="006B50FB">
              <w:rPr>
                <w:i/>
                <w:sz w:val="28"/>
                <w:szCs w:val="28"/>
              </w:rPr>
              <w:t>.</w:t>
            </w:r>
            <w:r w:rsidRPr="006B50FB">
              <w:rPr>
                <w:b/>
                <w:i/>
                <w:sz w:val="28"/>
                <w:szCs w:val="28"/>
              </w:rPr>
              <w:t xml:space="preserve">  </w:t>
            </w:r>
            <w:r w:rsidRPr="006B50FB">
              <w:rPr>
                <w:sz w:val="28"/>
                <w:szCs w:val="28"/>
              </w:rPr>
              <w:t xml:space="preserve">Модуль </w:t>
            </w:r>
            <w:r w:rsidR="004E6FF9" w:rsidRPr="006B50FB">
              <w:rPr>
                <w:sz w:val="28"/>
                <w:szCs w:val="28"/>
                <w:lang w:val="uk-UA"/>
              </w:rPr>
              <w:t>присвячений</w:t>
            </w:r>
            <w:r w:rsidRPr="006B50FB">
              <w:rPr>
                <w:sz w:val="28"/>
                <w:szCs w:val="28"/>
              </w:rPr>
              <w:t xml:space="preserve"> </w:t>
            </w:r>
            <w:r w:rsidR="004E6FF9" w:rsidRPr="006B50FB">
              <w:rPr>
                <w:sz w:val="28"/>
                <w:szCs w:val="28"/>
                <w:lang w:val="uk-UA"/>
              </w:rPr>
              <w:t>ознайомленню з</w:t>
            </w:r>
            <w:r w:rsidRPr="006B50FB">
              <w:rPr>
                <w:sz w:val="28"/>
                <w:szCs w:val="28"/>
              </w:rPr>
              <w:t xml:space="preserve"> </w:t>
            </w:r>
            <w:r w:rsidR="00847E15">
              <w:rPr>
                <w:sz w:val="28"/>
                <w:szCs w:val="28"/>
              </w:rPr>
              <w:t>мето</w:t>
            </w:r>
            <w:r w:rsidR="00847E15" w:rsidRPr="006B50FB">
              <w:rPr>
                <w:sz w:val="28"/>
                <w:szCs w:val="28"/>
                <w:lang w:val="uk-UA"/>
              </w:rPr>
              <w:t>дами</w:t>
            </w:r>
            <w:r w:rsidRPr="006B50FB">
              <w:rPr>
                <w:sz w:val="28"/>
                <w:szCs w:val="28"/>
              </w:rPr>
              <w:t xml:space="preserve"> створення інверсії в </w:t>
            </w:r>
            <w:r w:rsidR="004E6FF9" w:rsidRPr="006B50FB">
              <w:rPr>
                <w:sz w:val="28"/>
                <w:szCs w:val="28"/>
                <w:lang w:val="uk-UA"/>
              </w:rPr>
              <w:t xml:space="preserve">різних </w:t>
            </w:r>
            <w:r w:rsidRPr="006B50FB">
              <w:rPr>
                <w:sz w:val="28"/>
                <w:szCs w:val="28"/>
              </w:rPr>
              <w:t>активних середовищах</w:t>
            </w:r>
            <w:r w:rsidR="006B50FB" w:rsidRPr="006B50FB">
              <w:rPr>
                <w:sz w:val="28"/>
                <w:szCs w:val="28"/>
                <w:lang w:val="uk-UA"/>
              </w:rPr>
              <w:t>, основними типами лазерів</w:t>
            </w:r>
            <w:r w:rsidRPr="006B50FB">
              <w:rPr>
                <w:sz w:val="28"/>
                <w:szCs w:val="28"/>
              </w:rPr>
              <w:t xml:space="preserve">, </w:t>
            </w:r>
            <w:r w:rsidR="006B50FB" w:rsidRPr="006B50FB">
              <w:rPr>
                <w:sz w:val="28"/>
                <w:szCs w:val="28"/>
                <w:lang w:val="uk-UA"/>
              </w:rPr>
              <w:t>властивостями їх випромінювання та застосування.</w:t>
            </w:r>
          </w:p>
        </w:tc>
      </w:tr>
      <w:tr w:rsidR="00680754">
        <w:tc>
          <w:tcPr>
            <w:tcW w:w="2830" w:type="dxa"/>
          </w:tcPr>
          <w:p w:rsidR="00680754" w:rsidRDefault="005501AC">
            <w:pPr>
              <w:jc w:val="both"/>
              <w:rPr>
                <w:color w:val="000000"/>
                <w:sz w:val="28"/>
                <w:szCs w:val="28"/>
              </w:rPr>
            </w:pPr>
            <w:r>
              <w:rPr>
                <w:color w:val="000000"/>
                <w:sz w:val="28"/>
                <w:szCs w:val="28"/>
              </w:rPr>
              <w:t xml:space="preserve">Компетентності </w:t>
            </w:r>
          </w:p>
        </w:tc>
        <w:tc>
          <w:tcPr>
            <w:tcW w:w="6515" w:type="dxa"/>
          </w:tcPr>
          <w:p w:rsidR="004B463D" w:rsidRPr="004B463D" w:rsidRDefault="004B463D" w:rsidP="004B463D">
            <w:pPr>
              <w:pStyle w:val="Default"/>
              <w:jc w:val="both"/>
              <w:rPr>
                <w:sz w:val="28"/>
                <w:szCs w:val="28"/>
              </w:rPr>
            </w:pPr>
            <w:r w:rsidRPr="004B463D">
              <w:rPr>
                <w:sz w:val="28"/>
                <w:szCs w:val="28"/>
              </w:rPr>
              <w:t xml:space="preserve">ЗК1. Здатність до абстрактного мислення, аналізу та синтезу. </w:t>
            </w:r>
          </w:p>
          <w:p w:rsidR="004B463D" w:rsidRPr="004B463D" w:rsidRDefault="004B463D" w:rsidP="004B463D">
            <w:pPr>
              <w:pStyle w:val="Default"/>
              <w:jc w:val="both"/>
              <w:rPr>
                <w:sz w:val="28"/>
                <w:szCs w:val="28"/>
              </w:rPr>
            </w:pPr>
            <w:r w:rsidRPr="004B463D">
              <w:rPr>
                <w:sz w:val="28"/>
                <w:szCs w:val="28"/>
              </w:rPr>
              <w:t xml:space="preserve">ЗК2. Здатність застосовувати знання у практичних ситуаціях. </w:t>
            </w:r>
          </w:p>
          <w:p w:rsidR="004B463D" w:rsidRPr="004B463D" w:rsidRDefault="004B463D" w:rsidP="004B463D">
            <w:pPr>
              <w:spacing w:after="80"/>
              <w:ind w:hanging="3"/>
              <w:jc w:val="both"/>
              <w:rPr>
                <w:sz w:val="28"/>
                <w:szCs w:val="28"/>
                <w:lang w:val="uk-UA"/>
              </w:rPr>
            </w:pPr>
            <w:r w:rsidRPr="004B463D">
              <w:rPr>
                <w:sz w:val="28"/>
                <w:szCs w:val="28"/>
              </w:rPr>
              <w:t xml:space="preserve">ЗК3. Навички використання інформаційних і комунікаційних технологій. </w:t>
            </w:r>
          </w:p>
          <w:p w:rsidR="004B463D" w:rsidRPr="004B463D" w:rsidRDefault="004B463D" w:rsidP="004B463D">
            <w:pPr>
              <w:pStyle w:val="Default"/>
              <w:jc w:val="both"/>
              <w:rPr>
                <w:sz w:val="28"/>
                <w:szCs w:val="28"/>
              </w:rPr>
            </w:pPr>
            <w:r w:rsidRPr="004B463D">
              <w:rPr>
                <w:sz w:val="28"/>
                <w:szCs w:val="28"/>
              </w:rPr>
              <w:lastRenderedPageBreak/>
              <w:t xml:space="preserve">ЗК7. Навички здійснення безпечної діяльності. </w:t>
            </w:r>
          </w:p>
          <w:p w:rsidR="00680754" w:rsidRPr="004B463D" w:rsidRDefault="005501AC" w:rsidP="004B463D">
            <w:pPr>
              <w:spacing w:after="80"/>
              <w:ind w:hanging="3"/>
              <w:jc w:val="both"/>
              <w:rPr>
                <w:color w:val="000000"/>
                <w:sz w:val="28"/>
                <w:szCs w:val="28"/>
              </w:rPr>
            </w:pPr>
            <w:r w:rsidRPr="004B463D">
              <w:rPr>
                <w:color w:val="000000"/>
                <w:sz w:val="28"/>
                <w:szCs w:val="28"/>
              </w:rPr>
              <w:t>ФК4. Здатність працювати із науковим обладнанням та вимірювальними приладами, обробляти та аналізувати результати досліджень.</w:t>
            </w:r>
          </w:p>
          <w:p w:rsidR="00680754" w:rsidRPr="004B463D" w:rsidRDefault="005501AC">
            <w:pPr>
              <w:spacing w:after="80"/>
              <w:ind w:hanging="3"/>
              <w:jc w:val="both"/>
              <w:rPr>
                <w:color w:val="000000"/>
                <w:sz w:val="28"/>
                <w:szCs w:val="28"/>
                <w:lang w:val="uk-UA"/>
              </w:rPr>
            </w:pPr>
            <w:r w:rsidRPr="004B463D">
              <w:rPr>
                <w:color w:val="000000"/>
                <w:sz w:val="28"/>
                <w:szCs w:val="28"/>
              </w:rPr>
              <w:t>ФК5.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w:t>
            </w:r>
          </w:p>
          <w:p w:rsidR="004B463D" w:rsidRPr="004B463D" w:rsidRDefault="004B463D" w:rsidP="004B463D">
            <w:pPr>
              <w:pStyle w:val="Default"/>
              <w:jc w:val="both"/>
              <w:rPr>
                <w:sz w:val="28"/>
                <w:szCs w:val="28"/>
              </w:rPr>
            </w:pPr>
            <w:r w:rsidRPr="004B463D">
              <w:rPr>
                <w:sz w:val="28"/>
                <w:szCs w:val="28"/>
              </w:rPr>
              <w:t xml:space="preserve">ФК14. Здатність здобувати додаткові компетентності через вибіркові складові освітньої програми, самоосвіту, неформальну та </w:t>
            </w:r>
            <w:proofErr w:type="spellStart"/>
            <w:r w:rsidRPr="004B463D">
              <w:rPr>
                <w:sz w:val="28"/>
                <w:szCs w:val="28"/>
              </w:rPr>
              <w:t>інформальну</w:t>
            </w:r>
            <w:proofErr w:type="spellEnd"/>
            <w:r w:rsidRPr="004B463D">
              <w:rPr>
                <w:sz w:val="28"/>
                <w:szCs w:val="28"/>
              </w:rPr>
              <w:t xml:space="preserve"> освіту. </w:t>
            </w:r>
          </w:p>
        </w:tc>
      </w:tr>
      <w:tr w:rsidR="00680754">
        <w:tc>
          <w:tcPr>
            <w:tcW w:w="2830" w:type="dxa"/>
          </w:tcPr>
          <w:p w:rsidR="00680754" w:rsidRDefault="005501AC">
            <w:pPr>
              <w:jc w:val="both"/>
              <w:rPr>
                <w:color w:val="000000"/>
                <w:sz w:val="28"/>
                <w:szCs w:val="28"/>
              </w:rPr>
            </w:pPr>
            <w:r>
              <w:rPr>
                <w:color w:val="000000"/>
                <w:sz w:val="28"/>
                <w:szCs w:val="28"/>
              </w:rPr>
              <w:lastRenderedPageBreak/>
              <w:t>Результати навчання</w:t>
            </w:r>
          </w:p>
        </w:tc>
        <w:tc>
          <w:tcPr>
            <w:tcW w:w="6515" w:type="dxa"/>
          </w:tcPr>
          <w:p w:rsidR="009E4500" w:rsidRPr="00A5194C" w:rsidRDefault="009E4500" w:rsidP="009E4500">
            <w:pPr>
              <w:pStyle w:val="Default"/>
              <w:jc w:val="both"/>
              <w:rPr>
                <w:sz w:val="28"/>
                <w:szCs w:val="28"/>
              </w:rPr>
            </w:pPr>
            <w:r w:rsidRPr="00A5194C">
              <w:rPr>
                <w:sz w:val="28"/>
                <w:szCs w:val="28"/>
              </w:rPr>
              <w:t xml:space="preserve">ПРН1. 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 </w:t>
            </w:r>
          </w:p>
          <w:p w:rsidR="009E4500" w:rsidRPr="00A5194C" w:rsidRDefault="009E4500" w:rsidP="009E4500">
            <w:pPr>
              <w:pStyle w:val="Default"/>
              <w:jc w:val="both"/>
              <w:rPr>
                <w:sz w:val="28"/>
                <w:szCs w:val="28"/>
              </w:rPr>
            </w:pPr>
            <w:r w:rsidRPr="00A5194C">
              <w:rPr>
                <w:sz w:val="28"/>
                <w:szCs w:val="28"/>
              </w:rPr>
              <w:t xml:space="preserve">ПРН3.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9E4500" w:rsidRPr="00A5194C" w:rsidRDefault="009E4500" w:rsidP="009E4500">
            <w:pPr>
              <w:pStyle w:val="Default"/>
              <w:jc w:val="both"/>
              <w:rPr>
                <w:sz w:val="28"/>
                <w:szCs w:val="28"/>
              </w:rPr>
            </w:pPr>
            <w:r w:rsidRPr="00A5194C">
              <w:rPr>
                <w:sz w:val="28"/>
                <w:szCs w:val="28"/>
              </w:rPr>
              <w:t xml:space="preserve">ПРН13.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9E4500" w:rsidRPr="00A5194C" w:rsidRDefault="009E4500" w:rsidP="009E4500">
            <w:pPr>
              <w:pStyle w:val="Default"/>
              <w:jc w:val="both"/>
              <w:rPr>
                <w:sz w:val="28"/>
                <w:szCs w:val="28"/>
              </w:rPr>
            </w:pPr>
            <w:r w:rsidRPr="00A5194C">
              <w:rPr>
                <w:sz w:val="28"/>
                <w:szCs w:val="28"/>
              </w:rPr>
              <w:t xml:space="preserve">ПРН17.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rsidR="00680754" w:rsidRPr="00A5194C" w:rsidRDefault="005501AC">
            <w:pPr>
              <w:jc w:val="both"/>
              <w:rPr>
                <w:color w:val="000000"/>
                <w:sz w:val="28"/>
                <w:szCs w:val="28"/>
                <w:lang w:val="uk-UA"/>
              </w:rPr>
            </w:pPr>
            <w:r w:rsidRPr="00A5194C">
              <w:rPr>
                <w:color w:val="000000"/>
                <w:sz w:val="28"/>
                <w:szCs w:val="28"/>
              </w:rPr>
              <w:t xml:space="preserve">ПРН18. Володіти державною та іноземною мовами </w:t>
            </w:r>
            <w:r w:rsidRPr="00A5194C">
              <w:rPr>
                <w:color w:val="000000"/>
                <w:sz w:val="28"/>
                <w:szCs w:val="28"/>
              </w:rPr>
              <w:lastRenderedPageBreak/>
              <w:t>на рівні, достатньому для усного і письмового професійного спілкування та презентації результатів власних досліджень.</w:t>
            </w:r>
          </w:p>
          <w:p w:rsidR="009E4500" w:rsidRPr="00A5194C" w:rsidRDefault="009E4500" w:rsidP="009E4500">
            <w:pPr>
              <w:pStyle w:val="Default"/>
              <w:jc w:val="both"/>
              <w:rPr>
                <w:sz w:val="28"/>
                <w:szCs w:val="28"/>
              </w:rPr>
            </w:pPr>
            <w:r w:rsidRPr="00A5194C">
              <w:rPr>
                <w:sz w:val="28"/>
                <w:szCs w:val="28"/>
              </w:rPr>
              <w:t xml:space="preserve">ПРН26. Мати базові навички проведення теоретичних та експериментальних наукових досліджень в галузі оптики, лазерної фізики та оптоелектроніки, що виконуються індивідуально (автономно) та/або у складі наукової групи. </w:t>
            </w:r>
          </w:p>
          <w:p w:rsidR="00063B63" w:rsidRPr="00063B63" w:rsidRDefault="00063B63" w:rsidP="00063B63">
            <w:pPr>
              <w:pStyle w:val="Default"/>
              <w:jc w:val="both"/>
              <w:rPr>
                <w:sz w:val="28"/>
                <w:szCs w:val="28"/>
              </w:rPr>
            </w:pPr>
            <w:r w:rsidRPr="00A5194C">
              <w:rPr>
                <w:sz w:val="28"/>
                <w:szCs w:val="28"/>
              </w:rPr>
              <w:t>ПРН27. Розуміти зв’язок оптики, лазерної фізики та оптоелектроніки з іншими природничими та інженерними науками, бути обізнаним з окремими основними</w:t>
            </w:r>
            <w:r w:rsidRPr="00063B63">
              <w:rPr>
                <w:sz w:val="28"/>
                <w:szCs w:val="28"/>
              </w:rPr>
              <w:t xml:space="preserve">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 </w:t>
            </w:r>
          </w:p>
          <w:p w:rsidR="00680754" w:rsidRDefault="005501AC">
            <w:pPr>
              <w:jc w:val="both"/>
              <w:rPr>
                <w:color w:val="000000"/>
                <w:sz w:val="28"/>
                <w:szCs w:val="28"/>
              </w:rPr>
            </w:pPr>
            <w:r>
              <w:rPr>
                <w:color w:val="000000"/>
                <w:sz w:val="28"/>
                <w:szCs w:val="28"/>
              </w:rPr>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680754">
        <w:tc>
          <w:tcPr>
            <w:tcW w:w="2830" w:type="dxa"/>
          </w:tcPr>
          <w:p w:rsidR="00680754" w:rsidRDefault="005501AC">
            <w:pPr>
              <w:jc w:val="both"/>
              <w:rPr>
                <w:color w:val="000000"/>
                <w:sz w:val="28"/>
                <w:szCs w:val="28"/>
              </w:rPr>
            </w:pPr>
            <w:r>
              <w:rPr>
                <w:color w:val="000000"/>
                <w:sz w:val="28"/>
                <w:szCs w:val="28"/>
              </w:rPr>
              <w:lastRenderedPageBreak/>
              <w:t>Види занять</w:t>
            </w:r>
          </w:p>
        </w:tc>
        <w:tc>
          <w:tcPr>
            <w:tcW w:w="6515" w:type="dxa"/>
          </w:tcPr>
          <w:p w:rsidR="00680754" w:rsidRDefault="005501AC">
            <w:pPr>
              <w:rPr>
                <w:color w:val="000000"/>
                <w:sz w:val="24"/>
                <w:szCs w:val="24"/>
              </w:rPr>
            </w:pPr>
            <w:r>
              <w:rPr>
                <w:color w:val="000000"/>
                <w:sz w:val="28"/>
                <w:szCs w:val="28"/>
              </w:rPr>
              <w:t>Лекції, лабораторні роботи</w:t>
            </w:r>
            <w:r>
              <w:rPr>
                <w:color w:val="000000"/>
                <w:sz w:val="24"/>
                <w:szCs w:val="24"/>
              </w:rPr>
              <w:t xml:space="preserve"> </w:t>
            </w:r>
          </w:p>
        </w:tc>
      </w:tr>
      <w:tr w:rsidR="00680754">
        <w:tc>
          <w:tcPr>
            <w:tcW w:w="2830" w:type="dxa"/>
          </w:tcPr>
          <w:p w:rsidR="00680754" w:rsidRDefault="005501AC">
            <w:pPr>
              <w:jc w:val="both"/>
              <w:rPr>
                <w:color w:val="000000"/>
                <w:sz w:val="28"/>
                <w:szCs w:val="28"/>
              </w:rPr>
            </w:pPr>
            <w:r>
              <w:rPr>
                <w:color w:val="000000"/>
                <w:sz w:val="28"/>
                <w:szCs w:val="28"/>
              </w:rPr>
              <w:t>Методи навчання</w:t>
            </w:r>
          </w:p>
        </w:tc>
        <w:tc>
          <w:tcPr>
            <w:tcW w:w="6515" w:type="dxa"/>
          </w:tcPr>
          <w:p w:rsidR="00680754" w:rsidRDefault="005501AC">
            <w:pPr>
              <w:jc w:val="both"/>
              <w:rPr>
                <w:color w:val="000000"/>
                <w:sz w:val="28"/>
                <w:szCs w:val="28"/>
              </w:rPr>
            </w:pPr>
            <w:r>
              <w:rPr>
                <w:color w:val="000000"/>
                <w:sz w:val="28"/>
                <w:szCs w:val="28"/>
              </w:rPr>
              <w:t>Лекції, самостійна робота</w:t>
            </w:r>
          </w:p>
        </w:tc>
      </w:tr>
      <w:tr w:rsidR="00680754">
        <w:tc>
          <w:tcPr>
            <w:tcW w:w="2830" w:type="dxa"/>
          </w:tcPr>
          <w:p w:rsidR="00680754" w:rsidRDefault="005501AC">
            <w:pPr>
              <w:rPr>
                <w:color w:val="000000"/>
                <w:sz w:val="28"/>
                <w:szCs w:val="28"/>
                <w:highlight w:val="yellow"/>
              </w:rPr>
            </w:pPr>
            <w:r>
              <w:rPr>
                <w:color w:val="000000"/>
                <w:sz w:val="28"/>
                <w:szCs w:val="28"/>
              </w:rPr>
              <w:t>Література</w:t>
            </w:r>
          </w:p>
        </w:tc>
        <w:tc>
          <w:tcPr>
            <w:tcW w:w="6515" w:type="dxa"/>
          </w:tcPr>
          <w:p w:rsidR="00A036CB" w:rsidRDefault="00A036CB" w:rsidP="00A036CB">
            <w:pPr>
              <w:pStyle w:val="21"/>
              <w:numPr>
                <w:ilvl w:val="0"/>
                <w:numId w:val="2"/>
              </w:numPr>
              <w:ind w:right="-5"/>
              <w:rPr>
                <w:sz w:val="28"/>
                <w:szCs w:val="28"/>
              </w:rPr>
            </w:pPr>
            <w:proofErr w:type="spellStart"/>
            <w:r w:rsidRPr="009556B8">
              <w:rPr>
                <w:sz w:val="28"/>
                <w:szCs w:val="28"/>
              </w:rPr>
              <w:t>Karl</w:t>
            </w:r>
            <w:proofErr w:type="spellEnd"/>
            <w:r w:rsidRPr="009556B8">
              <w:rPr>
                <w:sz w:val="28"/>
                <w:szCs w:val="28"/>
              </w:rPr>
              <w:t xml:space="preserve"> F. </w:t>
            </w:r>
            <w:proofErr w:type="spellStart"/>
            <w:r w:rsidRPr="009556B8">
              <w:rPr>
                <w:sz w:val="28"/>
                <w:szCs w:val="28"/>
              </w:rPr>
              <w:t>Renk</w:t>
            </w:r>
            <w:proofErr w:type="spellEnd"/>
            <w:r w:rsidRPr="009556B8">
              <w:rPr>
                <w:sz w:val="28"/>
                <w:szCs w:val="28"/>
              </w:rPr>
              <w:t xml:space="preserve">. </w:t>
            </w:r>
            <w:proofErr w:type="spellStart"/>
            <w:r w:rsidRPr="009556B8">
              <w:rPr>
                <w:sz w:val="28"/>
                <w:szCs w:val="28"/>
              </w:rPr>
              <w:t>Basics</w:t>
            </w:r>
            <w:proofErr w:type="spellEnd"/>
            <w:r w:rsidRPr="009556B8">
              <w:rPr>
                <w:sz w:val="28"/>
                <w:szCs w:val="28"/>
              </w:rPr>
              <w:t xml:space="preserve"> </w:t>
            </w:r>
            <w:proofErr w:type="spellStart"/>
            <w:r w:rsidRPr="009556B8">
              <w:rPr>
                <w:sz w:val="28"/>
                <w:szCs w:val="28"/>
              </w:rPr>
              <w:t>of</w:t>
            </w:r>
            <w:proofErr w:type="spellEnd"/>
            <w:r w:rsidRPr="009556B8">
              <w:rPr>
                <w:sz w:val="28"/>
                <w:szCs w:val="28"/>
              </w:rPr>
              <w:t xml:space="preserve"> </w:t>
            </w:r>
            <w:proofErr w:type="spellStart"/>
            <w:r w:rsidRPr="009556B8">
              <w:rPr>
                <w:sz w:val="28"/>
                <w:szCs w:val="28"/>
              </w:rPr>
              <w:t>Laser</w:t>
            </w:r>
            <w:proofErr w:type="spellEnd"/>
            <w:r w:rsidRPr="009556B8">
              <w:rPr>
                <w:sz w:val="28"/>
                <w:szCs w:val="28"/>
              </w:rPr>
              <w:t xml:space="preserve"> </w:t>
            </w:r>
            <w:proofErr w:type="spellStart"/>
            <w:r w:rsidRPr="009556B8">
              <w:rPr>
                <w:sz w:val="28"/>
                <w:szCs w:val="28"/>
              </w:rPr>
              <w:t>Physics</w:t>
            </w:r>
            <w:proofErr w:type="spellEnd"/>
            <w:r w:rsidRPr="009556B8">
              <w:rPr>
                <w:sz w:val="28"/>
                <w:szCs w:val="28"/>
              </w:rPr>
              <w:t xml:space="preserve">, 2-d </w:t>
            </w:r>
            <w:proofErr w:type="spellStart"/>
            <w:r w:rsidRPr="009556B8">
              <w:rPr>
                <w:sz w:val="28"/>
                <w:szCs w:val="28"/>
              </w:rPr>
              <w:t>edit</w:t>
            </w:r>
            <w:proofErr w:type="spellEnd"/>
            <w:r w:rsidRPr="009556B8">
              <w:rPr>
                <w:sz w:val="28"/>
                <w:szCs w:val="28"/>
              </w:rPr>
              <w:t xml:space="preserve">. – </w:t>
            </w:r>
            <w:proofErr w:type="spellStart"/>
            <w:r w:rsidRPr="009556B8">
              <w:rPr>
                <w:sz w:val="28"/>
                <w:szCs w:val="28"/>
              </w:rPr>
              <w:t>Springer</w:t>
            </w:r>
            <w:proofErr w:type="spellEnd"/>
            <w:r w:rsidRPr="009556B8">
              <w:rPr>
                <w:sz w:val="28"/>
                <w:szCs w:val="28"/>
              </w:rPr>
              <w:t>, 2017, 676 p.</w:t>
            </w:r>
          </w:p>
          <w:p w:rsidR="00A036CB" w:rsidRPr="009556B8" w:rsidRDefault="00A036CB" w:rsidP="00A036CB">
            <w:pPr>
              <w:pStyle w:val="21"/>
              <w:numPr>
                <w:ilvl w:val="0"/>
                <w:numId w:val="2"/>
              </w:numPr>
              <w:ind w:right="-5"/>
              <w:rPr>
                <w:sz w:val="28"/>
                <w:szCs w:val="28"/>
              </w:rPr>
            </w:pPr>
            <w:r>
              <w:rPr>
                <w:sz w:val="28"/>
                <w:szCs w:val="28"/>
                <w:lang w:val="en-US"/>
              </w:rPr>
              <w:t xml:space="preserve">H. J. </w:t>
            </w:r>
            <w:proofErr w:type="spellStart"/>
            <w:r>
              <w:rPr>
                <w:sz w:val="28"/>
                <w:szCs w:val="28"/>
                <w:lang w:val="en-US"/>
              </w:rPr>
              <w:t>Eicher</w:t>
            </w:r>
            <w:proofErr w:type="spellEnd"/>
            <w:r>
              <w:rPr>
                <w:sz w:val="28"/>
                <w:szCs w:val="28"/>
                <w:lang w:val="en-US"/>
              </w:rPr>
              <w:t xml:space="preserve">, J. </w:t>
            </w:r>
            <w:proofErr w:type="spellStart"/>
            <w:r>
              <w:rPr>
                <w:sz w:val="28"/>
                <w:szCs w:val="28"/>
                <w:lang w:val="en-US"/>
              </w:rPr>
              <w:t>Eicher</w:t>
            </w:r>
            <w:proofErr w:type="spellEnd"/>
            <w:r>
              <w:rPr>
                <w:sz w:val="28"/>
                <w:szCs w:val="28"/>
                <w:lang w:val="en-US"/>
              </w:rPr>
              <w:t xml:space="preserve">, O. Lux. Lasers. Basics, Advances and Applications. </w:t>
            </w:r>
            <w:proofErr w:type="spellStart"/>
            <w:r w:rsidRPr="009556B8">
              <w:rPr>
                <w:sz w:val="28"/>
                <w:szCs w:val="28"/>
              </w:rPr>
              <w:t>Springer</w:t>
            </w:r>
            <w:proofErr w:type="spellEnd"/>
            <w:r w:rsidRPr="009556B8">
              <w:rPr>
                <w:sz w:val="28"/>
                <w:szCs w:val="28"/>
              </w:rPr>
              <w:t>,</w:t>
            </w:r>
            <w:r>
              <w:rPr>
                <w:sz w:val="28"/>
                <w:szCs w:val="28"/>
              </w:rPr>
              <w:t xml:space="preserve"> 2018</w:t>
            </w:r>
            <w:r>
              <w:rPr>
                <w:sz w:val="28"/>
                <w:szCs w:val="28"/>
                <w:lang w:val="en-US"/>
              </w:rPr>
              <w:t>,</w:t>
            </w:r>
            <w:r>
              <w:rPr>
                <w:sz w:val="28"/>
                <w:szCs w:val="28"/>
              </w:rPr>
              <w:t xml:space="preserve"> 511</w:t>
            </w:r>
            <w:r>
              <w:rPr>
                <w:sz w:val="28"/>
                <w:szCs w:val="28"/>
                <w:lang w:val="en-US"/>
              </w:rPr>
              <w:t>p</w:t>
            </w:r>
            <w:r>
              <w:rPr>
                <w:sz w:val="28"/>
                <w:szCs w:val="28"/>
              </w:rPr>
              <w:t xml:space="preserve"> </w:t>
            </w:r>
            <w:r>
              <w:rPr>
                <w:sz w:val="28"/>
                <w:szCs w:val="28"/>
                <w:lang w:val="en-US"/>
              </w:rPr>
              <w:t>.</w:t>
            </w:r>
          </w:p>
          <w:p w:rsidR="00A036CB" w:rsidRPr="009556B8" w:rsidRDefault="00A036CB" w:rsidP="00A036CB">
            <w:pPr>
              <w:pStyle w:val="21"/>
              <w:numPr>
                <w:ilvl w:val="0"/>
                <w:numId w:val="2"/>
              </w:numPr>
              <w:ind w:right="-5"/>
              <w:rPr>
                <w:sz w:val="28"/>
                <w:szCs w:val="28"/>
              </w:rPr>
            </w:pPr>
            <w:proofErr w:type="spellStart"/>
            <w:r w:rsidRPr="009556B8">
              <w:rPr>
                <w:sz w:val="28"/>
                <w:szCs w:val="28"/>
              </w:rPr>
              <w:t>K.Thyagarajan</w:t>
            </w:r>
            <w:proofErr w:type="spellEnd"/>
            <w:r w:rsidRPr="009556B8">
              <w:rPr>
                <w:sz w:val="28"/>
                <w:szCs w:val="28"/>
              </w:rPr>
              <w:t xml:space="preserve">, A. </w:t>
            </w:r>
            <w:proofErr w:type="spellStart"/>
            <w:r w:rsidRPr="009556B8">
              <w:rPr>
                <w:sz w:val="28"/>
                <w:szCs w:val="28"/>
              </w:rPr>
              <w:t>Ghatak</w:t>
            </w:r>
            <w:proofErr w:type="spellEnd"/>
            <w:r w:rsidRPr="009556B8">
              <w:rPr>
                <w:sz w:val="28"/>
                <w:szCs w:val="28"/>
              </w:rPr>
              <w:t xml:space="preserve">. </w:t>
            </w:r>
            <w:proofErr w:type="spellStart"/>
            <w:r w:rsidRPr="009556B8">
              <w:rPr>
                <w:sz w:val="28"/>
                <w:szCs w:val="28"/>
              </w:rPr>
              <w:t>Lasers</w:t>
            </w:r>
            <w:proofErr w:type="spellEnd"/>
            <w:r w:rsidRPr="009556B8">
              <w:rPr>
                <w:sz w:val="28"/>
                <w:szCs w:val="28"/>
              </w:rPr>
              <w:t xml:space="preserve">. Fundamentals &amp; </w:t>
            </w:r>
            <w:proofErr w:type="spellStart"/>
            <w:r w:rsidRPr="009556B8">
              <w:rPr>
                <w:sz w:val="28"/>
                <w:szCs w:val="28"/>
              </w:rPr>
              <w:t>applications</w:t>
            </w:r>
            <w:proofErr w:type="spellEnd"/>
            <w:r w:rsidRPr="009556B8">
              <w:rPr>
                <w:sz w:val="28"/>
                <w:szCs w:val="28"/>
              </w:rPr>
              <w:t xml:space="preserve">, 2-d </w:t>
            </w:r>
            <w:proofErr w:type="spellStart"/>
            <w:r w:rsidRPr="009556B8">
              <w:rPr>
                <w:sz w:val="28"/>
                <w:szCs w:val="28"/>
              </w:rPr>
              <w:t>edit</w:t>
            </w:r>
            <w:proofErr w:type="spellEnd"/>
            <w:r w:rsidRPr="009556B8">
              <w:rPr>
                <w:sz w:val="28"/>
                <w:szCs w:val="28"/>
              </w:rPr>
              <w:t xml:space="preserve">. – </w:t>
            </w:r>
            <w:proofErr w:type="spellStart"/>
            <w:r w:rsidRPr="009556B8">
              <w:rPr>
                <w:sz w:val="28"/>
                <w:szCs w:val="28"/>
              </w:rPr>
              <w:t>Springer</w:t>
            </w:r>
            <w:proofErr w:type="spellEnd"/>
            <w:r w:rsidRPr="009556B8">
              <w:rPr>
                <w:sz w:val="28"/>
                <w:szCs w:val="28"/>
              </w:rPr>
              <w:t>, 2011, 659 p.</w:t>
            </w:r>
          </w:p>
          <w:p w:rsidR="00A036CB" w:rsidRPr="00457739" w:rsidRDefault="00A036CB" w:rsidP="00A036CB">
            <w:pPr>
              <w:pStyle w:val="21"/>
              <w:numPr>
                <w:ilvl w:val="0"/>
                <w:numId w:val="2"/>
              </w:numPr>
              <w:ind w:right="-5"/>
              <w:rPr>
                <w:sz w:val="28"/>
                <w:szCs w:val="28"/>
              </w:rPr>
            </w:pPr>
            <w:r>
              <w:rPr>
                <w:sz w:val="28"/>
                <w:szCs w:val="28"/>
                <w:lang w:val="en-US"/>
              </w:rPr>
              <w:t xml:space="preserve">B.E.A. </w:t>
            </w:r>
            <w:proofErr w:type="spellStart"/>
            <w:r>
              <w:rPr>
                <w:sz w:val="28"/>
                <w:szCs w:val="28"/>
                <w:lang w:val="en-US"/>
              </w:rPr>
              <w:t>Saleh</w:t>
            </w:r>
            <w:proofErr w:type="spellEnd"/>
            <w:r>
              <w:rPr>
                <w:sz w:val="28"/>
                <w:szCs w:val="28"/>
                <w:lang w:val="en-US"/>
              </w:rPr>
              <w:t xml:space="preserve"> &amp; M.C. </w:t>
            </w:r>
            <w:proofErr w:type="spellStart"/>
            <w:r>
              <w:rPr>
                <w:sz w:val="28"/>
                <w:szCs w:val="28"/>
                <w:lang w:val="en-US"/>
              </w:rPr>
              <w:t>Teich</w:t>
            </w:r>
            <w:proofErr w:type="spellEnd"/>
            <w:r>
              <w:rPr>
                <w:sz w:val="28"/>
                <w:szCs w:val="28"/>
                <w:lang w:val="en-US"/>
              </w:rPr>
              <w:t xml:space="preserve">. Fundamentals of photonics, 3d edit., </w:t>
            </w:r>
            <w:proofErr w:type="spellStart"/>
            <w:r>
              <w:rPr>
                <w:sz w:val="28"/>
                <w:szCs w:val="28"/>
                <w:lang w:val="en-US"/>
              </w:rPr>
              <w:t>J.Willey</w:t>
            </w:r>
            <w:proofErr w:type="spellEnd"/>
            <w:r>
              <w:rPr>
                <w:sz w:val="28"/>
                <w:szCs w:val="28"/>
                <w:lang w:val="en-US"/>
              </w:rPr>
              <w:t>, 2019, 2751 p.</w:t>
            </w:r>
          </w:p>
          <w:p w:rsidR="00A036CB" w:rsidRPr="009556B8" w:rsidRDefault="00A036CB" w:rsidP="00A036CB">
            <w:pPr>
              <w:pStyle w:val="21"/>
              <w:numPr>
                <w:ilvl w:val="0"/>
                <w:numId w:val="2"/>
              </w:numPr>
              <w:ind w:right="-5"/>
              <w:rPr>
                <w:sz w:val="28"/>
                <w:szCs w:val="28"/>
              </w:rPr>
            </w:pPr>
            <w:r w:rsidRPr="009556B8">
              <w:rPr>
                <w:sz w:val="28"/>
                <w:szCs w:val="28"/>
              </w:rPr>
              <w:t>В.П.</w:t>
            </w:r>
            <w:proofErr w:type="spellStart"/>
            <w:r w:rsidRPr="009556B8">
              <w:rPr>
                <w:sz w:val="28"/>
                <w:szCs w:val="28"/>
              </w:rPr>
              <w:t>Гаращук</w:t>
            </w:r>
            <w:proofErr w:type="spellEnd"/>
            <w:r w:rsidRPr="009556B8">
              <w:rPr>
                <w:sz w:val="28"/>
                <w:szCs w:val="28"/>
              </w:rPr>
              <w:t xml:space="preserve">. Основи фізики лазерів. – К., </w:t>
            </w:r>
            <w:proofErr w:type="spellStart"/>
            <w:r w:rsidRPr="009556B8">
              <w:rPr>
                <w:sz w:val="28"/>
                <w:szCs w:val="28"/>
              </w:rPr>
              <w:t>В-во</w:t>
            </w:r>
            <w:proofErr w:type="spellEnd"/>
            <w:r w:rsidRPr="009556B8">
              <w:rPr>
                <w:sz w:val="28"/>
                <w:szCs w:val="28"/>
              </w:rPr>
              <w:t xml:space="preserve"> «Пульсари», 2012, 342с.</w:t>
            </w:r>
          </w:p>
          <w:p w:rsidR="00A036CB" w:rsidRDefault="00A036CB" w:rsidP="00A036CB">
            <w:pPr>
              <w:pStyle w:val="21"/>
              <w:numPr>
                <w:ilvl w:val="0"/>
                <w:numId w:val="2"/>
              </w:numPr>
              <w:ind w:right="-5"/>
              <w:rPr>
                <w:sz w:val="28"/>
                <w:szCs w:val="28"/>
              </w:rPr>
            </w:pPr>
            <w:r w:rsidRPr="009556B8">
              <w:rPr>
                <w:sz w:val="28"/>
                <w:szCs w:val="28"/>
              </w:rPr>
              <w:t>В.П.Ящук. Вибрані питання фізики лазерів. -К., 2017, 72с.</w:t>
            </w:r>
          </w:p>
          <w:p w:rsidR="00680754" w:rsidRPr="00A036CB" w:rsidRDefault="00A036CB" w:rsidP="00A036CB">
            <w:pPr>
              <w:pStyle w:val="21"/>
              <w:numPr>
                <w:ilvl w:val="0"/>
                <w:numId w:val="2"/>
              </w:numPr>
              <w:ind w:right="-5"/>
              <w:rPr>
                <w:sz w:val="28"/>
                <w:szCs w:val="28"/>
              </w:rPr>
            </w:pPr>
            <w:r>
              <w:rPr>
                <w:sz w:val="28"/>
                <w:szCs w:val="28"/>
              </w:rPr>
              <w:t>О.</w:t>
            </w:r>
            <w:r w:rsidRPr="009556B8">
              <w:rPr>
                <w:sz w:val="28"/>
                <w:szCs w:val="28"/>
              </w:rPr>
              <w:t>О.</w:t>
            </w:r>
            <w:proofErr w:type="spellStart"/>
            <w:r w:rsidRPr="009556B8">
              <w:rPr>
                <w:sz w:val="28"/>
                <w:szCs w:val="28"/>
              </w:rPr>
              <w:t>Птащенко</w:t>
            </w:r>
            <w:proofErr w:type="spellEnd"/>
            <w:r w:rsidRPr="009556B8">
              <w:rPr>
                <w:sz w:val="28"/>
                <w:szCs w:val="28"/>
              </w:rPr>
              <w:t xml:space="preserve">. Основи квантової електроніки. – Одеса, </w:t>
            </w:r>
            <w:proofErr w:type="spellStart"/>
            <w:r w:rsidRPr="009556B8">
              <w:rPr>
                <w:sz w:val="28"/>
                <w:szCs w:val="28"/>
              </w:rPr>
              <w:t>Астропрінт</w:t>
            </w:r>
            <w:proofErr w:type="spellEnd"/>
            <w:r w:rsidRPr="009556B8">
              <w:rPr>
                <w:sz w:val="28"/>
                <w:szCs w:val="28"/>
              </w:rPr>
              <w:t>, 2010, 390с</w:t>
            </w:r>
          </w:p>
        </w:tc>
      </w:tr>
      <w:tr w:rsidR="00680754">
        <w:tc>
          <w:tcPr>
            <w:tcW w:w="2830" w:type="dxa"/>
          </w:tcPr>
          <w:p w:rsidR="00680754" w:rsidRDefault="005501AC">
            <w:pPr>
              <w:jc w:val="both"/>
              <w:rPr>
                <w:color w:val="000000"/>
                <w:sz w:val="28"/>
                <w:szCs w:val="28"/>
              </w:rPr>
            </w:pPr>
            <w:r>
              <w:rPr>
                <w:color w:val="000000"/>
                <w:sz w:val="28"/>
                <w:szCs w:val="28"/>
              </w:rPr>
              <w:t>Семестровий  контроль, екзаменаційна методика</w:t>
            </w:r>
          </w:p>
        </w:tc>
        <w:tc>
          <w:tcPr>
            <w:tcW w:w="6515" w:type="dxa"/>
          </w:tcPr>
          <w:p w:rsidR="00680754" w:rsidRDefault="005501AC">
            <w:pPr>
              <w:spacing w:before="20"/>
              <w:jc w:val="both"/>
              <w:rPr>
                <w:color w:val="000000"/>
                <w:sz w:val="28"/>
                <w:szCs w:val="28"/>
              </w:rPr>
            </w:pPr>
            <w:r>
              <w:rPr>
                <w:color w:val="000000"/>
                <w:sz w:val="28"/>
                <w:szCs w:val="28"/>
              </w:rPr>
              <w:t xml:space="preserve">Семестровий  контроль – </w:t>
            </w:r>
            <w:r w:rsidR="007B5B1A">
              <w:rPr>
                <w:color w:val="000000"/>
                <w:sz w:val="28"/>
                <w:szCs w:val="28"/>
                <w:lang w:val="uk-UA"/>
              </w:rPr>
              <w:t>4</w:t>
            </w:r>
            <w:r>
              <w:rPr>
                <w:color w:val="000000"/>
                <w:sz w:val="28"/>
                <w:szCs w:val="28"/>
              </w:rPr>
              <w:t>0 балів.</w:t>
            </w:r>
          </w:p>
          <w:p w:rsidR="00680754" w:rsidRDefault="005501AC" w:rsidP="007B5B1A">
            <w:pPr>
              <w:spacing w:before="20"/>
              <w:jc w:val="both"/>
              <w:rPr>
                <w:color w:val="000000"/>
                <w:sz w:val="28"/>
                <w:szCs w:val="28"/>
              </w:rPr>
            </w:pPr>
            <w:r>
              <w:rPr>
                <w:color w:val="000000"/>
                <w:sz w:val="28"/>
                <w:szCs w:val="28"/>
              </w:rPr>
              <w:t xml:space="preserve">Іспит – </w:t>
            </w:r>
            <w:r w:rsidR="007B5B1A">
              <w:rPr>
                <w:color w:val="000000"/>
                <w:sz w:val="28"/>
                <w:szCs w:val="28"/>
                <w:lang w:val="uk-UA"/>
              </w:rPr>
              <w:t>6</w:t>
            </w:r>
            <w:r>
              <w:rPr>
                <w:color w:val="000000"/>
                <w:sz w:val="28"/>
                <w:szCs w:val="28"/>
              </w:rPr>
              <w:t>0 балів.</w:t>
            </w:r>
          </w:p>
        </w:tc>
      </w:tr>
    </w:tbl>
    <w:p w:rsidR="00680754" w:rsidRDefault="00680754">
      <w:pPr>
        <w:spacing w:line="276" w:lineRule="auto"/>
        <w:rPr>
          <w:color w:val="000000"/>
          <w:sz w:val="24"/>
          <w:szCs w:val="24"/>
        </w:rPr>
      </w:pPr>
    </w:p>
    <w:sectPr w:rsidR="0068075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embedItalic r:id="rId1" w:fontKey="{D45EDE45-5AD1-40E5-BB4D-90D9EF8BACCD}"/>
  </w:font>
  <w:font w:name="Georgia">
    <w:panose1 w:val="02040502050405020303"/>
    <w:charset w:val="CC"/>
    <w:family w:val="roman"/>
    <w:pitch w:val="variable"/>
    <w:sig w:usb0="00000287" w:usb1="00000000" w:usb2="00000000" w:usb3="00000000" w:csb0="0000009F" w:csb1="00000000"/>
    <w:embedItalic r:id="rId2" w:fontKey="{4786D572-D638-476E-8366-E20022AB643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11B0B"/>
    <w:multiLevelType w:val="multilevel"/>
    <w:tmpl w:val="46209E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A5E5A23"/>
    <w:multiLevelType w:val="hybridMultilevel"/>
    <w:tmpl w:val="5C5EDC26"/>
    <w:lvl w:ilvl="0" w:tplc="C042535C">
      <w:start w:val="1"/>
      <w:numFmt w:val="decimal"/>
      <w:lvlText w:val="%1."/>
      <w:lvlJc w:val="left"/>
      <w:pPr>
        <w:tabs>
          <w:tab w:val="num" w:pos="851"/>
        </w:tabs>
        <w:ind w:left="851"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compat>
    <w:compatSetting w:name="compatibilityMode" w:uri="http://schemas.microsoft.com/office/word" w:val="14"/>
  </w:compat>
  <w:rsids>
    <w:rsidRoot w:val="00680754"/>
    <w:rsid w:val="00063B63"/>
    <w:rsid w:val="00080ACD"/>
    <w:rsid w:val="0020070B"/>
    <w:rsid w:val="00255C8A"/>
    <w:rsid w:val="002B1BB9"/>
    <w:rsid w:val="00345DC8"/>
    <w:rsid w:val="004B463D"/>
    <w:rsid w:val="004E6FF9"/>
    <w:rsid w:val="005501AC"/>
    <w:rsid w:val="00680754"/>
    <w:rsid w:val="006B50FB"/>
    <w:rsid w:val="006D1F96"/>
    <w:rsid w:val="007B5B1A"/>
    <w:rsid w:val="00847E15"/>
    <w:rsid w:val="009B3D24"/>
    <w:rsid w:val="009E4500"/>
    <w:rsid w:val="00A036CB"/>
    <w:rsid w:val="00A516E8"/>
    <w:rsid w:val="00A5194C"/>
    <w:rsid w:val="00B84EBA"/>
    <w:rsid w:val="00CB1D1C"/>
    <w:rsid w:val="00DA4C76"/>
    <w:rsid w:val="00F645BE"/>
    <w:rsid w:val="00FD75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rFonts w:ascii="Arial" w:eastAsia="Arial" w:hAnsi="Arial" w:cs="Arial"/>
      <w:color w:val="2F5496"/>
      <w:sz w:val="32"/>
      <w:szCs w:val="32"/>
    </w:rPr>
  </w:style>
  <w:style w:type="paragraph" w:styleId="2">
    <w:name w:val="heading 2"/>
    <w:basedOn w:val="a"/>
    <w:next w:val="a"/>
    <w:pPr>
      <w:keepNext/>
      <w:spacing w:after="0"/>
      <w:ind w:left="360" w:hanging="1"/>
      <w:jc w:val="center"/>
      <w:outlineLvl w:val="1"/>
    </w:pPr>
    <w:rPr>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after="0"/>
      <w:ind w:hanging="1"/>
      <w:jc w:val="center"/>
      <w:outlineLvl w:val="3"/>
    </w:pPr>
    <w:rPr>
      <w:sz w:val="40"/>
      <w:szCs w:val="40"/>
    </w:rPr>
  </w:style>
  <w:style w:type="paragraph" w:styleId="5">
    <w:name w:val="heading 5"/>
    <w:basedOn w:val="a"/>
    <w:next w:val="a"/>
    <w:pPr>
      <w:keepNext/>
      <w:spacing w:after="0"/>
      <w:ind w:hanging="1"/>
      <w:jc w:val="center"/>
      <w:outlineLvl w:val="4"/>
    </w:pPr>
    <w:rPr>
      <w:b/>
      <w:bCs/>
      <w:sz w:val="28"/>
      <w:szCs w:val="28"/>
    </w:rPr>
  </w:style>
  <w:style w:type="paragraph" w:styleId="6">
    <w:name w:val="heading 6"/>
    <w:basedOn w:val="a"/>
    <w:next w:val="a"/>
    <w:pPr>
      <w:keepNext/>
      <w:keepLines/>
      <w:spacing w:before="200" w:after="40"/>
      <w:outlineLvl w:val="5"/>
    </w:pPr>
    <w:rPr>
      <w:b/>
      <w:bCs/>
      <w:sz w:val="20"/>
      <w:szCs w:val="20"/>
    </w:rPr>
  </w:style>
  <w:style w:type="paragraph" w:styleId="8">
    <w:name w:val="heading 8"/>
    <w:link w:val="80"/>
    <w:rsid w:val="00F9203A"/>
    <w:pPr>
      <w:numPr>
        <w:ilvl w:val="7"/>
        <w:numId w:val="1"/>
      </w:numPr>
      <w:spacing w:before="240" w:after="60" w:line="1" w:lineRule="atLeast"/>
      <w:ind w:leftChars="-1" w:left="-1" w:hangingChars="1" w:hanging="1"/>
      <w:textDirection w:val="btLr"/>
      <w:textAlignment w:val="top"/>
      <w:outlineLvl w:val="7"/>
    </w:pPr>
    <w:rPr>
      <w:rFonts w:ascii="Calibri"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uiPriority w:val="39"/>
    <w:rsid w:val="00744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74493A"/>
    <w:pPr>
      <w:ind w:left="720"/>
      <w:contextualSpacing/>
    </w:pPr>
  </w:style>
  <w:style w:type="paragraph" w:styleId="a6">
    <w:name w:val="Normal (Web)"/>
    <w:uiPriority w:val="99"/>
    <w:semiHidden/>
    <w:unhideWhenUsed/>
    <w:rsid w:val="008716F7"/>
    <w:pPr>
      <w:spacing w:before="100" w:beforeAutospacing="1" w:after="100" w:afterAutospacing="1" w:line="240" w:lineRule="auto"/>
    </w:pPr>
    <w:rPr>
      <w:sz w:val="24"/>
      <w:szCs w:val="24"/>
    </w:rPr>
  </w:style>
  <w:style w:type="character" w:styleId="a7">
    <w:name w:val="Hyperlink"/>
    <w:basedOn w:val="a0"/>
    <w:uiPriority w:val="99"/>
    <w:semiHidden/>
    <w:unhideWhenUsed/>
    <w:rsid w:val="008716F7"/>
    <w:rPr>
      <w:color w:val="0000FF"/>
      <w:u w:val="single"/>
    </w:rPr>
  </w:style>
  <w:style w:type="character" w:styleId="a8">
    <w:name w:val="Emphasis"/>
    <w:basedOn w:val="a0"/>
    <w:uiPriority w:val="20"/>
    <w:qFormat/>
    <w:rsid w:val="00DB67EF"/>
    <w:rPr>
      <w:i/>
      <w:iCs/>
    </w:rPr>
  </w:style>
  <w:style w:type="character" w:styleId="a9">
    <w:name w:val="Strong"/>
    <w:basedOn w:val="a0"/>
    <w:uiPriority w:val="22"/>
    <w:qFormat/>
    <w:rsid w:val="00DB67EF"/>
    <w:rPr>
      <w:b/>
      <w:bCs/>
    </w:rPr>
  </w:style>
  <w:style w:type="character" w:customStyle="1" w:styleId="20">
    <w:name w:val="Заголовок 2 Знак"/>
    <w:basedOn w:val="a0"/>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a">
    <w:name w:val="footnote reference"/>
    <w:rsid w:val="00F9203A"/>
    <w:rPr>
      <w:w w:val="100"/>
      <w:position w:val="-1"/>
      <w:effect w:val="none"/>
      <w:vertAlign w:val="superscript"/>
      <w:cs w:val="0"/>
      <w:em w:val="none"/>
    </w:rPr>
  </w:style>
  <w:style w:type="character" w:customStyle="1" w:styleId="10">
    <w:name w:val="Заголовок 1 Знак"/>
    <w:basedOn w:val="a0"/>
    <w:uiPriority w:val="9"/>
    <w:rsid w:val="00C70658"/>
    <w:rPr>
      <w:rFonts w:asciiTheme="majorHAnsi" w:eastAsiaTheme="majorEastAsia" w:hAnsiTheme="majorHAnsi" w:cstheme="majorBidi"/>
      <w:color w:val="2F5496" w:themeColor="accent1" w:themeShade="BF"/>
      <w:sz w:val="32"/>
      <w:szCs w:val="32"/>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Default">
    <w:name w:val="Default"/>
    <w:rsid w:val="00063B63"/>
    <w:pPr>
      <w:autoSpaceDE w:val="0"/>
      <w:autoSpaceDN w:val="0"/>
      <w:adjustRightInd w:val="0"/>
      <w:spacing w:after="0" w:line="240" w:lineRule="auto"/>
    </w:pPr>
    <w:rPr>
      <w:color w:val="000000"/>
      <w:sz w:val="24"/>
      <w:szCs w:val="24"/>
      <w:lang w:val="uk-UA"/>
    </w:rPr>
  </w:style>
  <w:style w:type="paragraph" w:styleId="21">
    <w:name w:val="List 2"/>
    <w:basedOn w:val="a"/>
    <w:rsid w:val="00A036CB"/>
    <w:pPr>
      <w:spacing w:after="0" w:line="240" w:lineRule="auto"/>
      <w:ind w:left="283" w:hanging="283"/>
      <w:jc w:val="both"/>
    </w:pPr>
    <w:rPr>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rFonts w:ascii="Arial" w:eastAsia="Arial" w:hAnsi="Arial" w:cs="Arial"/>
      <w:color w:val="2F5496"/>
      <w:sz w:val="32"/>
      <w:szCs w:val="32"/>
    </w:rPr>
  </w:style>
  <w:style w:type="paragraph" w:styleId="2">
    <w:name w:val="heading 2"/>
    <w:basedOn w:val="a"/>
    <w:next w:val="a"/>
    <w:pPr>
      <w:keepNext/>
      <w:spacing w:after="0"/>
      <w:ind w:left="360" w:hanging="1"/>
      <w:jc w:val="center"/>
      <w:outlineLvl w:val="1"/>
    </w:pPr>
    <w:rPr>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after="0"/>
      <w:ind w:hanging="1"/>
      <w:jc w:val="center"/>
      <w:outlineLvl w:val="3"/>
    </w:pPr>
    <w:rPr>
      <w:sz w:val="40"/>
      <w:szCs w:val="40"/>
    </w:rPr>
  </w:style>
  <w:style w:type="paragraph" w:styleId="5">
    <w:name w:val="heading 5"/>
    <w:basedOn w:val="a"/>
    <w:next w:val="a"/>
    <w:pPr>
      <w:keepNext/>
      <w:spacing w:after="0"/>
      <w:ind w:hanging="1"/>
      <w:jc w:val="center"/>
      <w:outlineLvl w:val="4"/>
    </w:pPr>
    <w:rPr>
      <w:b/>
      <w:bCs/>
      <w:sz w:val="28"/>
      <w:szCs w:val="28"/>
    </w:rPr>
  </w:style>
  <w:style w:type="paragraph" w:styleId="6">
    <w:name w:val="heading 6"/>
    <w:basedOn w:val="a"/>
    <w:next w:val="a"/>
    <w:pPr>
      <w:keepNext/>
      <w:keepLines/>
      <w:spacing w:before="200" w:after="40"/>
      <w:outlineLvl w:val="5"/>
    </w:pPr>
    <w:rPr>
      <w:b/>
      <w:bCs/>
      <w:sz w:val="20"/>
      <w:szCs w:val="20"/>
    </w:rPr>
  </w:style>
  <w:style w:type="paragraph" w:styleId="8">
    <w:name w:val="heading 8"/>
    <w:link w:val="80"/>
    <w:rsid w:val="00F9203A"/>
    <w:pPr>
      <w:numPr>
        <w:ilvl w:val="7"/>
        <w:numId w:val="1"/>
      </w:numPr>
      <w:spacing w:before="240" w:after="60" w:line="1" w:lineRule="atLeast"/>
      <w:ind w:leftChars="-1" w:left="-1" w:hangingChars="1" w:hanging="1"/>
      <w:textDirection w:val="btLr"/>
      <w:textAlignment w:val="top"/>
      <w:outlineLvl w:val="7"/>
    </w:pPr>
    <w:rPr>
      <w:rFonts w:ascii="Calibri"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uiPriority w:val="39"/>
    <w:rsid w:val="00744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74493A"/>
    <w:pPr>
      <w:ind w:left="720"/>
      <w:contextualSpacing/>
    </w:pPr>
  </w:style>
  <w:style w:type="paragraph" w:styleId="a6">
    <w:name w:val="Normal (Web)"/>
    <w:uiPriority w:val="99"/>
    <w:semiHidden/>
    <w:unhideWhenUsed/>
    <w:rsid w:val="008716F7"/>
    <w:pPr>
      <w:spacing w:before="100" w:beforeAutospacing="1" w:after="100" w:afterAutospacing="1" w:line="240" w:lineRule="auto"/>
    </w:pPr>
    <w:rPr>
      <w:sz w:val="24"/>
      <w:szCs w:val="24"/>
    </w:rPr>
  </w:style>
  <w:style w:type="character" w:styleId="a7">
    <w:name w:val="Hyperlink"/>
    <w:basedOn w:val="a0"/>
    <w:uiPriority w:val="99"/>
    <w:semiHidden/>
    <w:unhideWhenUsed/>
    <w:rsid w:val="008716F7"/>
    <w:rPr>
      <w:color w:val="0000FF"/>
      <w:u w:val="single"/>
    </w:rPr>
  </w:style>
  <w:style w:type="character" w:styleId="a8">
    <w:name w:val="Emphasis"/>
    <w:basedOn w:val="a0"/>
    <w:uiPriority w:val="20"/>
    <w:qFormat/>
    <w:rsid w:val="00DB67EF"/>
    <w:rPr>
      <w:i/>
      <w:iCs/>
    </w:rPr>
  </w:style>
  <w:style w:type="character" w:styleId="a9">
    <w:name w:val="Strong"/>
    <w:basedOn w:val="a0"/>
    <w:uiPriority w:val="22"/>
    <w:qFormat/>
    <w:rsid w:val="00DB67EF"/>
    <w:rPr>
      <w:b/>
      <w:bCs/>
    </w:rPr>
  </w:style>
  <w:style w:type="character" w:customStyle="1" w:styleId="20">
    <w:name w:val="Заголовок 2 Знак"/>
    <w:basedOn w:val="a0"/>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a">
    <w:name w:val="footnote reference"/>
    <w:rsid w:val="00F9203A"/>
    <w:rPr>
      <w:w w:val="100"/>
      <w:position w:val="-1"/>
      <w:effect w:val="none"/>
      <w:vertAlign w:val="superscript"/>
      <w:cs w:val="0"/>
      <w:em w:val="none"/>
    </w:rPr>
  </w:style>
  <w:style w:type="character" w:customStyle="1" w:styleId="10">
    <w:name w:val="Заголовок 1 Знак"/>
    <w:basedOn w:val="a0"/>
    <w:uiPriority w:val="9"/>
    <w:rsid w:val="00C70658"/>
    <w:rPr>
      <w:rFonts w:asciiTheme="majorHAnsi" w:eastAsiaTheme="majorEastAsia" w:hAnsiTheme="majorHAnsi" w:cstheme="majorBidi"/>
      <w:color w:val="2F5496" w:themeColor="accent1" w:themeShade="BF"/>
      <w:sz w:val="32"/>
      <w:szCs w:val="32"/>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Default">
    <w:name w:val="Default"/>
    <w:rsid w:val="00063B63"/>
    <w:pPr>
      <w:autoSpaceDE w:val="0"/>
      <w:autoSpaceDN w:val="0"/>
      <w:adjustRightInd w:val="0"/>
      <w:spacing w:after="0" w:line="240" w:lineRule="auto"/>
    </w:pPr>
    <w:rPr>
      <w:color w:val="000000"/>
      <w:sz w:val="24"/>
      <w:szCs w:val="24"/>
      <w:lang w:val="uk-UA"/>
    </w:rPr>
  </w:style>
  <w:style w:type="paragraph" w:styleId="21">
    <w:name w:val="List 2"/>
    <w:basedOn w:val="a"/>
    <w:rsid w:val="00A036CB"/>
    <w:pPr>
      <w:spacing w:after="0" w:line="240" w:lineRule="auto"/>
      <w:ind w:left="283" w:hanging="283"/>
      <w:jc w:val="both"/>
    </w:pPr>
    <w:rPr>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2oNFnWTaHac3n0hHgME4QaGQTQ==">CgMxLjAyDmguODJtMmNlZnExZW82OAByITFfcXpBNk1DcndENTJMUnZmUzVSVzFMY3Z0X0YwNS1iNQ==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3212</Words>
  <Characters>1832</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Yablochkova</dc:creator>
  <cp:lastModifiedBy>Demetriy</cp:lastModifiedBy>
  <cp:revision>8</cp:revision>
  <dcterms:created xsi:type="dcterms:W3CDTF">2026-01-08T16:28:00Z</dcterms:created>
  <dcterms:modified xsi:type="dcterms:W3CDTF">2026-01-08T20:29:00Z</dcterms:modified>
</cp:coreProperties>
</file>