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497EB" w14:textId="16EDC632" w:rsidR="00680754" w:rsidRPr="00003F6E" w:rsidRDefault="00003F6E">
      <w:pPr>
        <w:jc w:val="center"/>
        <w:rPr>
          <w:b/>
          <w:bCs/>
          <w:color w:val="000000"/>
          <w:sz w:val="28"/>
          <w:szCs w:val="28"/>
          <w:u w:val="single"/>
          <w:lang w:val="uk-UA"/>
        </w:rPr>
      </w:pPr>
      <w:r>
        <w:rPr>
          <w:b/>
          <w:bCs/>
          <w:color w:val="000000"/>
          <w:sz w:val="28"/>
          <w:szCs w:val="28"/>
          <w:u w:val="single"/>
          <w:lang w:val="uk-UA"/>
        </w:rPr>
        <w:t>Оптика напівпровідників</w:t>
      </w:r>
    </w:p>
    <w:tbl>
      <w:tblPr>
        <w:tblStyle w:val="ac"/>
        <w:tblW w:w="93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15"/>
      </w:tblGrid>
      <w:tr w:rsidR="00680754" w14:paraId="06AF45D3" w14:textId="77777777">
        <w:tc>
          <w:tcPr>
            <w:tcW w:w="2830" w:type="dxa"/>
          </w:tcPr>
          <w:p w14:paraId="7DF4FC3E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3A7DC9B0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Перший (бакалаврський)</w:t>
            </w:r>
          </w:p>
        </w:tc>
      </w:tr>
      <w:tr w:rsidR="00680754" w14:paraId="28AF608C" w14:textId="77777777">
        <w:tc>
          <w:tcPr>
            <w:tcW w:w="2830" w:type="dxa"/>
          </w:tcPr>
          <w:p w14:paraId="0D165DD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E19A3D8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680754" w14:paraId="18F36833" w14:textId="77777777">
        <w:tc>
          <w:tcPr>
            <w:tcW w:w="2830" w:type="dxa"/>
          </w:tcPr>
          <w:p w14:paraId="6B17B4D9" w14:textId="77777777" w:rsidR="00680754" w:rsidRPr="000D79BE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0D79BE">
              <w:rPr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0781C872" w14:textId="7F32F59D" w:rsidR="00680754" w:rsidRPr="000D79BE" w:rsidRDefault="007C4049">
            <w:pPr>
              <w:jc w:val="both"/>
              <w:rPr>
                <w:color w:val="000000"/>
                <w:sz w:val="28"/>
                <w:szCs w:val="28"/>
              </w:rPr>
            </w:pPr>
            <w:r w:rsidRPr="000D79BE">
              <w:rPr>
                <w:color w:val="000000"/>
                <w:sz w:val="28"/>
                <w:szCs w:val="28"/>
                <w:lang w:val="uk-UA"/>
              </w:rPr>
              <w:t>4</w:t>
            </w:r>
            <w:r w:rsidR="005501AC" w:rsidRPr="000D79B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80754" w14:paraId="40783888" w14:textId="77777777">
        <w:tc>
          <w:tcPr>
            <w:tcW w:w="2830" w:type="dxa"/>
          </w:tcPr>
          <w:p w14:paraId="4CF13B80" w14:textId="77777777" w:rsidR="00680754" w:rsidRPr="000D79BE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0D79BE">
              <w:rPr>
                <w:color w:val="000000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5D848892" w14:textId="1E6B9FD1" w:rsidR="00680754" w:rsidRPr="000D79BE" w:rsidRDefault="007C404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0D79BE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</w:tr>
      <w:tr w:rsidR="00680754" w14:paraId="78A47107" w14:textId="77777777">
        <w:tc>
          <w:tcPr>
            <w:tcW w:w="2830" w:type="dxa"/>
          </w:tcPr>
          <w:p w14:paraId="5F1D9E09" w14:textId="77777777" w:rsidR="00680754" w:rsidRPr="000D79BE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0D79BE">
              <w:rPr>
                <w:color w:val="000000"/>
                <w:sz w:val="28"/>
                <w:szCs w:val="28"/>
              </w:rPr>
              <w:t xml:space="preserve">Обсяг дисципліни, </w:t>
            </w:r>
          </w:p>
          <w:p w14:paraId="0E4496F0" w14:textId="77777777" w:rsidR="00680754" w:rsidRPr="000D79BE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0D79BE">
              <w:rPr>
                <w:color w:val="000000"/>
                <w:sz w:val="28"/>
                <w:szCs w:val="28"/>
              </w:rPr>
              <w:t>кредити ЄКТС / загальна кількість годин</w:t>
            </w:r>
          </w:p>
        </w:tc>
        <w:tc>
          <w:tcPr>
            <w:tcW w:w="6515" w:type="dxa"/>
          </w:tcPr>
          <w:p w14:paraId="785F3C97" w14:textId="678C07FA" w:rsidR="00680754" w:rsidRPr="000D79BE" w:rsidRDefault="004B4E33">
            <w:pPr>
              <w:jc w:val="both"/>
              <w:rPr>
                <w:color w:val="000000"/>
                <w:sz w:val="28"/>
                <w:szCs w:val="28"/>
              </w:rPr>
            </w:pPr>
            <w:r w:rsidRPr="000D79BE">
              <w:rPr>
                <w:color w:val="000000"/>
                <w:sz w:val="28"/>
                <w:szCs w:val="28"/>
                <w:lang w:val="uk-UA"/>
              </w:rPr>
              <w:t>4</w:t>
            </w:r>
            <w:r w:rsidR="005501AC" w:rsidRPr="000D79BE">
              <w:rPr>
                <w:color w:val="000000"/>
                <w:sz w:val="28"/>
                <w:szCs w:val="28"/>
              </w:rPr>
              <w:t>.0/</w:t>
            </w:r>
            <w:r w:rsidRPr="000D79BE">
              <w:rPr>
                <w:color w:val="000000"/>
                <w:sz w:val="28"/>
                <w:szCs w:val="28"/>
                <w:lang w:val="uk-UA"/>
              </w:rPr>
              <w:t>12</w:t>
            </w:r>
            <w:r w:rsidR="005501AC" w:rsidRPr="000D79BE">
              <w:rPr>
                <w:color w:val="000000"/>
                <w:sz w:val="28"/>
                <w:szCs w:val="28"/>
              </w:rPr>
              <w:t>0</w:t>
            </w:r>
          </w:p>
        </w:tc>
      </w:tr>
      <w:tr w:rsidR="00680754" w14:paraId="6CC38F82" w14:textId="77777777">
        <w:tc>
          <w:tcPr>
            <w:tcW w:w="2830" w:type="dxa"/>
          </w:tcPr>
          <w:p w14:paraId="57910344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71372CEE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Українська</w:t>
            </w:r>
          </w:p>
        </w:tc>
      </w:tr>
      <w:tr w:rsidR="00680754" w14:paraId="07C531EC" w14:textId="77777777">
        <w:tc>
          <w:tcPr>
            <w:tcW w:w="2830" w:type="dxa"/>
          </w:tcPr>
          <w:p w14:paraId="2565618B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3D5BD9F4" w14:textId="3FA5D681" w:rsidR="00680754" w:rsidRPr="00003F6E" w:rsidRDefault="00003F6E" w:rsidP="000D79BE">
            <w:pPr>
              <w:spacing w:before="60"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</w:t>
            </w:r>
            <w:proofErr w:type="spellStart"/>
            <w:r w:rsidRPr="00003F6E">
              <w:rPr>
                <w:color w:val="000000"/>
                <w:sz w:val="28"/>
                <w:szCs w:val="28"/>
              </w:rPr>
              <w:t>адати</w:t>
            </w:r>
            <w:proofErr w:type="spellEnd"/>
            <w:r w:rsidRPr="00003F6E">
              <w:rPr>
                <w:color w:val="000000"/>
                <w:sz w:val="28"/>
                <w:szCs w:val="28"/>
              </w:rPr>
              <w:t xml:space="preserve"> базові знання з фізики напівпровідників, необхідні як для розуміння фізичних процесів, що відбуваються в напівпровідниках та напівпровідникових пристроях, так і для розуміння явищ, що вивчаються в інших курсах за спеціальністю.</w:t>
            </w:r>
          </w:p>
        </w:tc>
      </w:tr>
      <w:tr w:rsidR="00680754" w14:paraId="5A0F5954" w14:textId="77777777">
        <w:tc>
          <w:tcPr>
            <w:tcW w:w="2830" w:type="dxa"/>
          </w:tcPr>
          <w:p w14:paraId="3318DAC4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580BDC4D" w14:textId="7F967CC2" w:rsidR="00680754" w:rsidRPr="00003F6E" w:rsidRDefault="007C0ECF" w:rsidP="000D79BE">
            <w:pPr>
              <w:spacing w:before="60"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91182">
              <w:rPr>
                <w:color w:val="000000"/>
                <w:sz w:val="28"/>
                <w:szCs w:val="28"/>
              </w:rPr>
              <w:t xml:space="preserve">Програма курсу </w:t>
            </w:r>
            <w:proofErr w:type="spellStart"/>
            <w:r w:rsidRPr="00891182">
              <w:rPr>
                <w:color w:val="000000"/>
                <w:sz w:val="28"/>
                <w:szCs w:val="28"/>
              </w:rPr>
              <w:t>орiєнтована</w:t>
            </w:r>
            <w:proofErr w:type="spellEnd"/>
            <w:r w:rsidRPr="00891182"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891182">
              <w:rPr>
                <w:color w:val="000000"/>
                <w:sz w:val="28"/>
                <w:szCs w:val="28"/>
              </w:rPr>
              <w:t>студентiв</w:t>
            </w:r>
            <w:proofErr w:type="spellEnd"/>
            <w:r w:rsidRPr="0089118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91182">
              <w:rPr>
                <w:color w:val="000000"/>
                <w:sz w:val="28"/>
                <w:szCs w:val="28"/>
              </w:rPr>
              <w:t>якi</w:t>
            </w:r>
            <w:proofErr w:type="spellEnd"/>
            <w:r w:rsidRPr="00891182">
              <w:rPr>
                <w:color w:val="000000"/>
                <w:sz w:val="28"/>
                <w:szCs w:val="28"/>
              </w:rPr>
              <w:t xml:space="preserve"> вже </w:t>
            </w:r>
            <w:proofErr w:type="spellStart"/>
            <w:r w:rsidRPr="00891182">
              <w:rPr>
                <w:color w:val="000000"/>
                <w:sz w:val="28"/>
                <w:szCs w:val="28"/>
              </w:rPr>
              <w:t>знайомi</w:t>
            </w:r>
            <w:proofErr w:type="spellEnd"/>
            <w:r w:rsidRPr="00891182">
              <w:rPr>
                <w:color w:val="000000"/>
                <w:sz w:val="28"/>
                <w:szCs w:val="28"/>
              </w:rPr>
              <w:t xml:space="preserve"> з оптикою, </w:t>
            </w:r>
            <w:r w:rsidR="0059697B" w:rsidRPr="00891182">
              <w:rPr>
                <w:color w:val="000000"/>
                <w:sz w:val="28"/>
                <w:szCs w:val="28"/>
              </w:rPr>
              <w:t xml:space="preserve">фізикою атома, електродинамікою, квантовою </w:t>
            </w:r>
            <w:proofErr w:type="spellStart"/>
            <w:r w:rsidR="0059697B" w:rsidRPr="00891182">
              <w:rPr>
                <w:color w:val="000000"/>
                <w:sz w:val="28"/>
                <w:szCs w:val="28"/>
              </w:rPr>
              <w:t>механікою</w:t>
            </w:r>
            <w:proofErr w:type="spellEnd"/>
            <w:r w:rsidR="0059697B" w:rsidRPr="00891182">
              <w:rPr>
                <w:color w:val="000000"/>
                <w:sz w:val="28"/>
                <w:szCs w:val="28"/>
              </w:rPr>
              <w:t xml:space="preserve">, </w:t>
            </w:r>
            <w:r w:rsidR="00891182" w:rsidRPr="00891182">
              <w:rPr>
                <w:color w:val="000000"/>
                <w:sz w:val="28"/>
                <w:szCs w:val="28"/>
              </w:rPr>
              <w:t>основ</w:t>
            </w:r>
            <w:proofErr w:type="spellStart"/>
            <w:r w:rsidR="00B80E62">
              <w:rPr>
                <w:color w:val="000000"/>
                <w:sz w:val="28"/>
                <w:szCs w:val="28"/>
                <w:lang w:val="uk-UA"/>
              </w:rPr>
              <w:t>ами</w:t>
            </w:r>
            <w:proofErr w:type="spellEnd"/>
            <w:r w:rsidR="00891182" w:rsidRPr="00891182">
              <w:rPr>
                <w:color w:val="000000"/>
                <w:sz w:val="28"/>
                <w:szCs w:val="28"/>
              </w:rPr>
              <w:t xml:space="preserve"> фізики твердого тіла, </w:t>
            </w:r>
            <w:proofErr w:type="spellStart"/>
            <w:r w:rsidR="00891182" w:rsidRPr="00891182">
              <w:rPr>
                <w:color w:val="000000"/>
                <w:sz w:val="28"/>
                <w:szCs w:val="28"/>
              </w:rPr>
              <w:t>основн</w:t>
            </w:r>
            <w:r w:rsidR="00B80E62">
              <w:rPr>
                <w:color w:val="000000"/>
                <w:sz w:val="28"/>
                <w:szCs w:val="28"/>
                <w:lang w:val="uk-UA"/>
              </w:rPr>
              <w:t>ими</w:t>
            </w:r>
            <w:proofErr w:type="spellEnd"/>
            <w:r w:rsidR="00891182" w:rsidRPr="00891182">
              <w:rPr>
                <w:color w:val="000000"/>
                <w:sz w:val="28"/>
                <w:szCs w:val="28"/>
              </w:rPr>
              <w:t xml:space="preserve"> поняття</w:t>
            </w:r>
            <w:r w:rsidR="00B80E62">
              <w:rPr>
                <w:color w:val="000000"/>
                <w:sz w:val="28"/>
                <w:szCs w:val="28"/>
                <w:lang w:val="uk-UA"/>
              </w:rPr>
              <w:t>ми</w:t>
            </w:r>
            <w:r w:rsidR="00891182" w:rsidRPr="00891182">
              <w:rPr>
                <w:color w:val="000000"/>
                <w:sz w:val="28"/>
                <w:szCs w:val="28"/>
              </w:rPr>
              <w:t xml:space="preserve"> радіоелектроніки.</w:t>
            </w:r>
          </w:p>
        </w:tc>
      </w:tr>
      <w:tr w:rsidR="00680754" w14:paraId="2E862740" w14:textId="77777777">
        <w:tc>
          <w:tcPr>
            <w:tcW w:w="2830" w:type="dxa"/>
          </w:tcPr>
          <w:p w14:paraId="19E2BFD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7640C9AF" w14:textId="0B9958EE" w:rsidR="00680754" w:rsidRPr="00003F6E" w:rsidRDefault="000D79BE" w:rsidP="000D79BE">
            <w:pPr>
              <w:spacing w:after="120"/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0D79BE">
              <w:rPr>
                <w:color w:val="000000"/>
                <w:sz w:val="28"/>
                <w:szCs w:val="28"/>
                <w:lang w:val="uk-UA"/>
              </w:rPr>
              <w:t xml:space="preserve">Навчальна дисципліна присвячена вивченню сучасних оптичних матеріалів із покращеними функціональними властивостями, що використовуються в фотоніці, оптоелектроніці, лазерній техніці та інформаційно-вимірювальних системах. Розглядаються фізичні основи формування оптичних властивостей кристалічних, аморфних, </w:t>
            </w:r>
            <w:proofErr w:type="spellStart"/>
            <w:r w:rsidRPr="000D79BE">
              <w:rPr>
                <w:color w:val="000000"/>
                <w:sz w:val="28"/>
                <w:szCs w:val="28"/>
                <w:lang w:val="uk-UA"/>
              </w:rPr>
              <w:t>наноструктурованих</w:t>
            </w:r>
            <w:proofErr w:type="spellEnd"/>
            <w:r w:rsidRPr="000D79BE">
              <w:rPr>
                <w:color w:val="000000"/>
                <w:sz w:val="28"/>
                <w:szCs w:val="28"/>
                <w:lang w:val="uk-UA"/>
              </w:rPr>
              <w:t xml:space="preserve"> і композиційних матеріалів, механізми взаємодії світла з речовиною. Особлива увага приділяється </w:t>
            </w:r>
            <w:proofErr w:type="spellStart"/>
            <w:r w:rsidRPr="000D79BE">
              <w:rPr>
                <w:color w:val="000000"/>
                <w:sz w:val="28"/>
                <w:szCs w:val="28"/>
                <w:lang w:val="uk-UA"/>
              </w:rPr>
              <w:t>метаматеріалам</w:t>
            </w:r>
            <w:proofErr w:type="spellEnd"/>
            <w:r w:rsidRPr="000D79BE">
              <w:rPr>
                <w:color w:val="000000"/>
                <w:sz w:val="28"/>
                <w:szCs w:val="28"/>
                <w:lang w:val="uk-UA"/>
              </w:rPr>
              <w:t xml:space="preserve">, фотонним кристалам, тонким плівкам, квантовим точкам, 2D-матеріалам та матеріалам для інфрачервоної і </w:t>
            </w:r>
            <w:proofErr w:type="spellStart"/>
            <w:r w:rsidRPr="000D79BE">
              <w:rPr>
                <w:color w:val="000000"/>
                <w:sz w:val="28"/>
                <w:szCs w:val="28"/>
                <w:lang w:val="uk-UA"/>
              </w:rPr>
              <w:t>терагерцової</w:t>
            </w:r>
            <w:proofErr w:type="spellEnd"/>
            <w:r w:rsidRPr="000D79BE">
              <w:rPr>
                <w:color w:val="000000"/>
                <w:sz w:val="28"/>
                <w:szCs w:val="28"/>
                <w:lang w:val="uk-UA"/>
              </w:rPr>
              <w:t xml:space="preserve"> фотоніки. Дисципліна формує у студентів розуміння зв’язку між структурою матеріал</w:t>
            </w:r>
            <w:r>
              <w:rPr>
                <w:color w:val="000000"/>
                <w:sz w:val="28"/>
                <w:szCs w:val="28"/>
                <w:lang w:val="uk-UA"/>
              </w:rPr>
              <w:t>ів</w:t>
            </w:r>
            <w:r w:rsidRPr="000D79BE">
              <w:rPr>
                <w:color w:val="000000"/>
                <w:sz w:val="28"/>
                <w:szCs w:val="28"/>
                <w:lang w:val="uk-UA"/>
              </w:rPr>
              <w:t xml:space="preserve"> та </w:t>
            </w:r>
            <w:r>
              <w:rPr>
                <w:color w:val="000000"/>
                <w:sz w:val="28"/>
                <w:szCs w:val="28"/>
                <w:lang w:val="uk-UA"/>
              </w:rPr>
              <w:t>їх</w:t>
            </w:r>
            <w:r w:rsidRPr="000D79BE">
              <w:rPr>
                <w:color w:val="000000"/>
                <w:sz w:val="28"/>
                <w:szCs w:val="28"/>
                <w:lang w:val="uk-UA"/>
              </w:rPr>
              <w:t xml:space="preserve"> оптичними </w:t>
            </w:r>
            <w:r>
              <w:rPr>
                <w:color w:val="000000"/>
                <w:sz w:val="28"/>
                <w:szCs w:val="28"/>
                <w:lang w:val="uk-UA"/>
              </w:rPr>
              <w:t>властивостями</w:t>
            </w:r>
            <w:r w:rsidRPr="000D79BE">
              <w:rPr>
                <w:color w:val="000000"/>
                <w:sz w:val="28"/>
                <w:szCs w:val="28"/>
                <w:lang w:val="uk-UA"/>
              </w:rPr>
              <w:t>, а також дає базу для вибору матеріалів під конкретні оптичні та оптоелектронні застосування.</w:t>
            </w:r>
          </w:p>
        </w:tc>
      </w:tr>
      <w:tr w:rsidR="00680754" w14:paraId="052EE92A" w14:textId="77777777">
        <w:tc>
          <w:tcPr>
            <w:tcW w:w="2830" w:type="dxa"/>
          </w:tcPr>
          <w:p w14:paraId="6B9C92A5" w14:textId="77777777" w:rsidR="00680754" w:rsidRPr="004B4E33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4B4E33">
              <w:rPr>
                <w:color w:val="000000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70B2C052" w14:textId="77777777" w:rsidR="004B463D" w:rsidRPr="004B4E33" w:rsidRDefault="004B463D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4B4E33">
              <w:rPr>
                <w:sz w:val="28"/>
                <w:szCs w:val="28"/>
              </w:rPr>
              <w:t xml:space="preserve">ЗК1. Здатність до абстрактного мислення, аналізу та синтезу. </w:t>
            </w:r>
          </w:p>
          <w:p w14:paraId="1488F7B6" w14:textId="77777777" w:rsidR="004B463D" w:rsidRPr="004B4E33" w:rsidRDefault="004B463D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4B4E33">
              <w:rPr>
                <w:sz w:val="28"/>
                <w:szCs w:val="28"/>
              </w:rPr>
              <w:t xml:space="preserve">ЗК2. Здатність застосовувати знання у практичних ситуаціях. </w:t>
            </w:r>
          </w:p>
          <w:p w14:paraId="3EF84860" w14:textId="1BF1129A" w:rsidR="004B4E33" w:rsidRPr="004B4E33" w:rsidRDefault="004B4E33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4B4E33">
              <w:rPr>
                <w:sz w:val="28"/>
                <w:szCs w:val="28"/>
              </w:rPr>
              <w:lastRenderedPageBreak/>
              <w:t>ЗК3. Навички використання інформаційних і комунікаційних технологій.</w:t>
            </w:r>
          </w:p>
          <w:p w14:paraId="7F4AAA28" w14:textId="3BA6F44D" w:rsidR="0059697B" w:rsidRPr="004B4E33" w:rsidRDefault="0059697B" w:rsidP="0059697B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</w:rPr>
            </w:pPr>
            <w:r w:rsidRPr="004B4E33">
              <w:rPr>
                <w:color w:val="000000"/>
                <w:sz w:val="28"/>
                <w:szCs w:val="28"/>
              </w:rPr>
              <w:t>ФК4.</w:t>
            </w: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B4E33">
              <w:rPr>
                <w:color w:val="000000"/>
                <w:sz w:val="28"/>
                <w:szCs w:val="28"/>
              </w:rPr>
              <w:t xml:space="preserve">Здатність працювати із науковим обладнанням та вимірювальними приладами, обробляти та аналізувати результати досліджень. </w:t>
            </w:r>
          </w:p>
          <w:p w14:paraId="3D7C2FA6" w14:textId="33EB3FA5" w:rsidR="0059697B" w:rsidRPr="004B4E33" w:rsidRDefault="0059697B" w:rsidP="0059697B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</w:rPr>
            </w:pPr>
            <w:r w:rsidRPr="004B4E33">
              <w:rPr>
                <w:color w:val="000000"/>
                <w:sz w:val="28"/>
                <w:szCs w:val="28"/>
              </w:rPr>
              <w:t>ФК5.</w:t>
            </w: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B4E33">
              <w:rPr>
                <w:color w:val="000000"/>
                <w:sz w:val="28"/>
                <w:szCs w:val="28"/>
              </w:rPr>
              <w:t xml:space="preserve">Здатність виконувати обчислювальні експерименти, використовувати чисельні методи для розв’язування фізичних та астрономічних задач і моделювання фізичних систем. </w:t>
            </w:r>
          </w:p>
          <w:p w14:paraId="5160AF38" w14:textId="6EE464CB" w:rsidR="00265430" w:rsidRPr="004B4E33" w:rsidRDefault="0059697B" w:rsidP="004B4E33">
            <w:pPr>
              <w:spacing w:after="80"/>
              <w:ind w:hanging="3"/>
              <w:jc w:val="both"/>
              <w:rPr>
                <w:sz w:val="28"/>
                <w:szCs w:val="28"/>
              </w:rPr>
            </w:pPr>
            <w:r w:rsidRPr="004B4E33">
              <w:rPr>
                <w:color w:val="000000"/>
                <w:sz w:val="28"/>
                <w:szCs w:val="28"/>
              </w:rPr>
              <w:t>ФК1</w:t>
            </w:r>
            <w:r w:rsidR="004B4E33" w:rsidRPr="004B4E33">
              <w:rPr>
                <w:color w:val="000000"/>
                <w:sz w:val="28"/>
                <w:szCs w:val="28"/>
                <w:lang w:val="uk-UA"/>
              </w:rPr>
              <w:t>2</w:t>
            </w:r>
            <w:r w:rsidRPr="004B4E33">
              <w:rPr>
                <w:color w:val="000000"/>
                <w:sz w:val="28"/>
                <w:szCs w:val="28"/>
              </w:rPr>
              <w:t>.</w:t>
            </w: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4B4E33" w:rsidRPr="004B4E33">
              <w:rPr>
                <w:color w:val="000000"/>
                <w:sz w:val="28"/>
                <w:szCs w:val="28"/>
                <w:lang w:val="uk-UA"/>
              </w:rPr>
              <w:t>Здатність спілкуватися державною мовою як усно, так і письмово.</w:t>
            </w:r>
          </w:p>
        </w:tc>
      </w:tr>
      <w:tr w:rsidR="00680754" w14:paraId="058DA302" w14:textId="77777777">
        <w:tc>
          <w:tcPr>
            <w:tcW w:w="2830" w:type="dxa"/>
          </w:tcPr>
          <w:p w14:paraId="73B3A05C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5C756A35" w14:textId="77777777" w:rsidR="0059697B" w:rsidRPr="004B4E33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ПРН4. Вміти застосовувати базові математичні знання, які використовуються у фізиці та астрономії: з аналітичної геометрії, лінійної алгебри, математичного аналізу, диференціальних та інтегральних рівнянь, теорії ймовірностей та математичної статистики, теорії груп, методів математичної фізики, теорії функцій комплексної змінної, математичного моделювання. </w:t>
            </w:r>
          </w:p>
          <w:p w14:paraId="72D4E9BC" w14:textId="29AE5B94" w:rsidR="0059697B" w:rsidRPr="004B4E33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>ПРН</w:t>
            </w:r>
            <w:r w:rsidR="004B4E33" w:rsidRPr="004B4E33">
              <w:rPr>
                <w:color w:val="000000"/>
                <w:sz w:val="28"/>
                <w:szCs w:val="28"/>
                <w:lang w:val="uk-UA"/>
              </w:rPr>
              <w:t>7</w:t>
            </w: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. </w:t>
            </w:r>
            <w:r w:rsidR="003736E2" w:rsidRPr="003736E2">
              <w:rPr>
                <w:color w:val="000000"/>
                <w:sz w:val="28"/>
                <w:szCs w:val="28"/>
                <w:lang w:val="uk-UA"/>
              </w:rPr>
              <w:t>Розуміти, аналізувати і пояснювати нові наукові результати, одержані у ході проведення фізичних та астрономічних досліджень відповідно до спеціалізації.</w:t>
            </w:r>
          </w:p>
          <w:p w14:paraId="5C9C7107" w14:textId="77777777" w:rsidR="0059697B" w:rsidRPr="004B4E33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ПРН18. 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 </w:t>
            </w:r>
          </w:p>
          <w:p w14:paraId="0124FE79" w14:textId="0088DAE8" w:rsidR="0059697B" w:rsidRPr="004B4E33" w:rsidRDefault="0059697B" w:rsidP="0059697B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>ПРН2</w:t>
            </w:r>
            <w:r w:rsidR="004B4E33" w:rsidRPr="004B4E33">
              <w:rPr>
                <w:color w:val="000000"/>
                <w:sz w:val="28"/>
                <w:szCs w:val="28"/>
                <w:lang w:val="uk-UA"/>
              </w:rPr>
              <w:t>7</w:t>
            </w: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. </w:t>
            </w:r>
            <w:r w:rsidR="004B4E33" w:rsidRPr="004B4E33">
              <w:rPr>
                <w:color w:val="000000"/>
                <w:sz w:val="28"/>
                <w:szCs w:val="28"/>
                <w:lang w:val="uk-UA"/>
              </w:rPr>
              <w:t>Розуміти зв’язок оптики, лазерної фізики та оптоелектроніки з іншими природничими та інженерними науками, бути обізнаним з окремими основними поняттями прикладної фізики, матеріалознавства, інженерії, а також з окремими об’єктами (технологічними процесами) та природними явищами, що є предметом дослідження інших наук.</w:t>
            </w:r>
          </w:p>
          <w:p w14:paraId="6A68347B" w14:textId="7EE190F3" w:rsidR="004B4E33" w:rsidRDefault="004B4E33" w:rsidP="004B4E33">
            <w:pPr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ПРН28. Мати уявлення про </w:t>
            </w:r>
            <w:proofErr w:type="spellStart"/>
            <w:r w:rsidRPr="004B4E33">
              <w:rPr>
                <w:color w:val="000000"/>
                <w:sz w:val="28"/>
                <w:szCs w:val="28"/>
                <w:lang w:val="uk-UA"/>
              </w:rPr>
              <w:t>трансдисциплінарний</w:t>
            </w:r>
            <w:proofErr w:type="spellEnd"/>
            <w:r w:rsidRPr="004B4E33">
              <w:rPr>
                <w:color w:val="000000"/>
                <w:sz w:val="28"/>
                <w:szCs w:val="28"/>
                <w:lang w:val="uk-UA"/>
              </w:rPr>
              <w:t xml:space="preserve"> шлях розвитку науки та його значення для вибору майбутньої освітньої траєкторії.</w:t>
            </w:r>
          </w:p>
          <w:p w14:paraId="2747B8EA" w14:textId="68431EAB" w:rsidR="00265430" w:rsidRPr="00003F6E" w:rsidRDefault="0059697B" w:rsidP="0059697B">
            <w:pPr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науки.</w:t>
            </w:r>
          </w:p>
        </w:tc>
      </w:tr>
      <w:tr w:rsidR="00680754" w:rsidRPr="00265430" w14:paraId="7D556BA9" w14:textId="77777777">
        <w:tc>
          <w:tcPr>
            <w:tcW w:w="2830" w:type="dxa"/>
          </w:tcPr>
          <w:p w14:paraId="25B32778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64FDF2B8" w14:textId="77777777" w:rsidR="00680754" w:rsidRPr="00B80E62" w:rsidRDefault="005501AC">
            <w:pPr>
              <w:rPr>
                <w:color w:val="000000"/>
                <w:sz w:val="24"/>
                <w:szCs w:val="24"/>
              </w:rPr>
            </w:pPr>
            <w:r w:rsidRPr="00B80E62">
              <w:rPr>
                <w:color w:val="000000"/>
                <w:sz w:val="28"/>
                <w:szCs w:val="28"/>
              </w:rPr>
              <w:t>Лекції, лабораторні роботи</w:t>
            </w:r>
            <w:r w:rsidRPr="00B80E6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80754" w14:paraId="364B1D89" w14:textId="77777777">
        <w:tc>
          <w:tcPr>
            <w:tcW w:w="2830" w:type="dxa"/>
          </w:tcPr>
          <w:p w14:paraId="51102509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7369A0CF" w14:textId="77777777" w:rsidR="00680754" w:rsidRPr="00B80E62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B80E62">
              <w:rPr>
                <w:color w:val="000000"/>
                <w:sz w:val="28"/>
                <w:szCs w:val="28"/>
              </w:rPr>
              <w:t>Лекції, самостійна робота</w:t>
            </w:r>
          </w:p>
        </w:tc>
      </w:tr>
      <w:tr w:rsidR="00680754" w14:paraId="586E2E1B" w14:textId="77777777">
        <w:tc>
          <w:tcPr>
            <w:tcW w:w="2830" w:type="dxa"/>
          </w:tcPr>
          <w:p w14:paraId="7AB8DFD1" w14:textId="77777777" w:rsidR="00680754" w:rsidRDefault="005501AC"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4783DE78" w14:textId="77777777" w:rsidR="00B80E62" w:rsidRPr="00B80E62" w:rsidRDefault="00B80E62" w:rsidP="00B80E62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B80E62">
              <w:rPr>
                <w:sz w:val="28"/>
                <w:szCs w:val="28"/>
                <w:lang w:val="uk-UA" w:eastAsia="ru-RU"/>
              </w:rPr>
              <w:t xml:space="preserve">1. С.В. Кондратенко. Фізика напівпровідників. – Київ, ТОВ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Інерсервіс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>, 2014. – 240 с.</w:t>
            </w:r>
          </w:p>
          <w:p w14:paraId="28FA7C42" w14:textId="77777777" w:rsidR="00B80E62" w:rsidRPr="00B80E62" w:rsidRDefault="00B80E62" w:rsidP="00B80E62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B80E62">
              <w:rPr>
                <w:sz w:val="28"/>
                <w:szCs w:val="28"/>
                <w:lang w:val="uk-UA" w:eastAsia="ru-RU"/>
              </w:rPr>
              <w:t xml:space="preserve">2.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Tumanski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, S. (2018).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Principles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of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Electrical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Measurement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John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Wiley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 &amp;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Sons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>.</w:t>
            </w:r>
          </w:p>
          <w:p w14:paraId="2D798F63" w14:textId="70BF7E9B" w:rsidR="00B80E62" w:rsidRPr="00B80E62" w:rsidRDefault="00B80E62" w:rsidP="00B80E62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B80E62">
              <w:rPr>
                <w:sz w:val="28"/>
                <w:szCs w:val="28"/>
                <w:lang w:val="uk-UA" w:eastAsia="ru-RU"/>
              </w:rPr>
              <w:t xml:space="preserve">3. Третяк О.В.,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Лозовський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 xml:space="preserve"> В.З. Т66 Основи фізики напівпровідників: Підручник: У 2 т. – К.: </w:t>
            </w:r>
            <w:proofErr w:type="spellStart"/>
            <w:r w:rsidRPr="00B80E62">
              <w:rPr>
                <w:sz w:val="28"/>
                <w:szCs w:val="28"/>
                <w:lang w:val="uk-UA" w:eastAsia="ru-RU"/>
              </w:rPr>
              <w:t>Видавничо</w:t>
            </w:r>
            <w:proofErr w:type="spellEnd"/>
            <w:r w:rsidRPr="00B80E62">
              <w:rPr>
                <w:sz w:val="28"/>
                <w:szCs w:val="28"/>
                <w:lang w:val="uk-UA" w:eastAsia="ru-RU"/>
              </w:rPr>
              <w:t>-поліграфічний центр "Київський університет", 2007. – Т. 1. – 338 с.</w:t>
            </w:r>
          </w:p>
          <w:p w14:paraId="32DAC77C" w14:textId="77777777" w:rsidR="007C0ECF" w:rsidRDefault="00B80E62" w:rsidP="00B80E62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B80E62">
              <w:rPr>
                <w:sz w:val="28"/>
                <w:szCs w:val="28"/>
                <w:lang w:val="uk-UA" w:eastAsia="ru-RU"/>
              </w:rPr>
              <w:t xml:space="preserve">4. </w:t>
            </w:r>
            <w:proofErr w:type="spellStart"/>
            <w:r w:rsidR="000D79BE" w:rsidRPr="000D79BE">
              <w:rPr>
                <w:sz w:val="28"/>
                <w:szCs w:val="28"/>
                <w:lang w:val="uk-UA" w:eastAsia="ru-RU"/>
              </w:rPr>
              <w:t>Klingshirn</w:t>
            </w:r>
            <w:proofErr w:type="spellEnd"/>
            <w:r w:rsidR="000D79BE" w:rsidRPr="000D79BE">
              <w:rPr>
                <w:sz w:val="28"/>
                <w:szCs w:val="28"/>
                <w:lang w:val="uk-UA" w:eastAsia="ru-RU"/>
              </w:rPr>
              <w:t xml:space="preserve"> C.F. </w:t>
            </w:r>
            <w:proofErr w:type="spellStart"/>
            <w:r w:rsidR="000D79BE" w:rsidRPr="000D79BE">
              <w:rPr>
                <w:sz w:val="28"/>
                <w:szCs w:val="28"/>
                <w:lang w:val="uk-UA" w:eastAsia="ru-RU"/>
              </w:rPr>
              <w:t>Semiconductor</w:t>
            </w:r>
            <w:proofErr w:type="spellEnd"/>
            <w:r w:rsidR="000D79BE" w:rsidRPr="000D79BE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0D79BE" w:rsidRPr="000D79BE">
              <w:rPr>
                <w:sz w:val="28"/>
                <w:szCs w:val="28"/>
                <w:lang w:val="uk-UA" w:eastAsia="ru-RU"/>
              </w:rPr>
              <w:t>Optics</w:t>
            </w:r>
            <w:proofErr w:type="spellEnd"/>
            <w:r w:rsidR="000D79BE" w:rsidRPr="000D79BE">
              <w:rPr>
                <w:sz w:val="28"/>
                <w:szCs w:val="28"/>
                <w:lang w:val="uk-UA" w:eastAsia="ru-RU"/>
              </w:rPr>
              <w:t xml:space="preserve">. </w:t>
            </w:r>
            <w:r w:rsidR="000D79BE">
              <w:rPr>
                <w:sz w:val="28"/>
                <w:szCs w:val="28"/>
                <w:lang w:val="uk-UA" w:eastAsia="ru-RU"/>
              </w:rPr>
              <w:t>-</w:t>
            </w:r>
            <w:r w:rsidR="000D79BE" w:rsidRPr="000D79BE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0D79BE" w:rsidRPr="000D79BE">
              <w:rPr>
                <w:sz w:val="28"/>
                <w:szCs w:val="28"/>
                <w:lang w:val="uk-UA" w:eastAsia="ru-RU"/>
              </w:rPr>
              <w:t>Springer</w:t>
            </w:r>
            <w:proofErr w:type="spellEnd"/>
            <w:r w:rsidR="000D79BE" w:rsidRPr="000D79BE">
              <w:rPr>
                <w:sz w:val="28"/>
                <w:szCs w:val="28"/>
                <w:lang w:val="uk-UA" w:eastAsia="ru-RU"/>
              </w:rPr>
              <w:t xml:space="preserve">, 4th </w:t>
            </w:r>
            <w:proofErr w:type="spellStart"/>
            <w:r w:rsidR="000D79BE" w:rsidRPr="000D79BE">
              <w:rPr>
                <w:sz w:val="28"/>
                <w:szCs w:val="28"/>
                <w:lang w:val="uk-UA" w:eastAsia="ru-RU"/>
              </w:rPr>
              <w:t>ed</w:t>
            </w:r>
            <w:proofErr w:type="spellEnd"/>
            <w:r w:rsidR="000D79BE" w:rsidRPr="000D79BE">
              <w:rPr>
                <w:sz w:val="28"/>
                <w:szCs w:val="28"/>
                <w:lang w:val="uk-UA" w:eastAsia="ru-RU"/>
              </w:rPr>
              <w:t>., 2012.</w:t>
            </w:r>
          </w:p>
          <w:p w14:paraId="1D7CD117" w14:textId="3536F88B" w:rsidR="000D79BE" w:rsidRPr="00003F6E" w:rsidRDefault="000D79BE" w:rsidP="00B80E62">
            <w:pPr>
              <w:jc w:val="both"/>
              <w:rPr>
                <w:sz w:val="28"/>
                <w:szCs w:val="28"/>
                <w:highlight w:val="yellow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5. </w:t>
            </w:r>
            <w:proofErr w:type="spellStart"/>
            <w:r w:rsidRPr="000D79BE">
              <w:rPr>
                <w:sz w:val="28"/>
                <w:szCs w:val="28"/>
                <w:lang w:val="uk-UA" w:eastAsia="ru-RU"/>
              </w:rPr>
              <w:t>Fox</w:t>
            </w:r>
            <w:proofErr w:type="spellEnd"/>
            <w:r w:rsidRPr="000D79BE">
              <w:rPr>
                <w:sz w:val="28"/>
                <w:szCs w:val="28"/>
                <w:lang w:val="uk-UA" w:eastAsia="ru-RU"/>
              </w:rPr>
              <w:t xml:space="preserve"> M. </w:t>
            </w:r>
            <w:proofErr w:type="spellStart"/>
            <w:r w:rsidRPr="000D79BE">
              <w:rPr>
                <w:sz w:val="28"/>
                <w:szCs w:val="28"/>
                <w:lang w:val="uk-UA" w:eastAsia="ru-RU"/>
              </w:rPr>
              <w:t>Optical</w:t>
            </w:r>
            <w:proofErr w:type="spellEnd"/>
            <w:r w:rsidRPr="000D79BE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0D79BE">
              <w:rPr>
                <w:sz w:val="28"/>
                <w:szCs w:val="28"/>
                <w:lang w:val="uk-UA" w:eastAsia="ru-RU"/>
              </w:rPr>
              <w:t>Properties</w:t>
            </w:r>
            <w:proofErr w:type="spellEnd"/>
            <w:r w:rsidRPr="000D79BE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0D79BE">
              <w:rPr>
                <w:sz w:val="28"/>
                <w:szCs w:val="28"/>
                <w:lang w:val="uk-UA" w:eastAsia="ru-RU"/>
              </w:rPr>
              <w:t>of</w:t>
            </w:r>
            <w:proofErr w:type="spellEnd"/>
            <w:r w:rsidRPr="000D79BE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0D79BE">
              <w:rPr>
                <w:sz w:val="28"/>
                <w:szCs w:val="28"/>
                <w:lang w:val="uk-UA" w:eastAsia="ru-RU"/>
              </w:rPr>
              <w:t>Solids</w:t>
            </w:r>
            <w:proofErr w:type="spellEnd"/>
            <w:r w:rsidRPr="000D79BE">
              <w:rPr>
                <w:sz w:val="28"/>
                <w:szCs w:val="28"/>
                <w:lang w:val="uk-UA" w:eastAsia="ru-RU"/>
              </w:rPr>
              <w:t xml:space="preserve">. </w:t>
            </w:r>
            <w:r>
              <w:rPr>
                <w:sz w:val="28"/>
                <w:szCs w:val="28"/>
                <w:lang w:val="uk-UA" w:eastAsia="ru-RU"/>
              </w:rPr>
              <w:t>-</w:t>
            </w:r>
            <w:r w:rsidRPr="000D79BE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0D79BE">
              <w:rPr>
                <w:sz w:val="28"/>
                <w:szCs w:val="28"/>
                <w:lang w:val="uk-UA" w:eastAsia="ru-RU"/>
              </w:rPr>
              <w:t>Oxford</w:t>
            </w:r>
            <w:proofErr w:type="spellEnd"/>
            <w:r w:rsidRPr="000D79BE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0D79BE">
              <w:rPr>
                <w:sz w:val="28"/>
                <w:szCs w:val="28"/>
                <w:lang w:val="uk-UA" w:eastAsia="ru-RU"/>
              </w:rPr>
              <w:t>University</w:t>
            </w:r>
            <w:proofErr w:type="spellEnd"/>
            <w:r w:rsidRPr="000D79BE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0D79BE">
              <w:rPr>
                <w:sz w:val="28"/>
                <w:szCs w:val="28"/>
                <w:lang w:val="uk-UA" w:eastAsia="ru-RU"/>
              </w:rPr>
              <w:t>Press</w:t>
            </w:r>
            <w:proofErr w:type="spellEnd"/>
            <w:r w:rsidRPr="000D79BE">
              <w:rPr>
                <w:sz w:val="28"/>
                <w:szCs w:val="28"/>
                <w:lang w:val="uk-UA" w:eastAsia="ru-RU"/>
              </w:rPr>
              <w:t xml:space="preserve">, 2nd </w:t>
            </w:r>
            <w:proofErr w:type="spellStart"/>
            <w:r w:rsidRPr="000D79BE">
              <w:rPr>
                <w:sz w:val="28"/>
                <w:szCs w:val="28"/>
                <w:lang w:val="uk-UA" w:eastAsia="ru-RU"/>
              </w:rPr>
              <w:t>ed</w:t>
            </w:r>
            <w:proofErr w:type="spellEnd"/>
            <w:r w:rsidRPr="000D79BE">
              <w:rPr>
                <w:sz w:val="28"/>
                <w:szCs w:val="28"/>
                <w:lang w:val="uk-UA" w:eastAsia="ru-RU"/>
              </w:rPr>
              <w:t>., 2010</w:t>
            </w:r>
          </w:p>
        </w:tc>
      </w:tr>
      <w:tr w:rsidR="00680754" w14:paraId="45979BE8" w14:textId="77777777">
        <w:tc>
          <w:tcPr>
            <w:tcW w:w="2830" w:type="dxa"/>
          </w:tcPr>
          <w:p w14:paraId="15EB97FB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0A322751" w14:textId="77777777" w:rsidR="00680754" w:rsidRPr="004B4E33" w:rsidRDefault="005501AC">
            <w:pPr>
              <w:spacing w:before="20"/>
              <w:jc w:val="both"/>
              <w:rPr>
                <w:color w:val="000000"/>
                <w:sz w:val="28"/>
                <w:szCs w:val="28"/>
              </w:rPr>
            </w:pPr>
            <w:r w:rsidRPr="004B4E33">
              <w:rPr>
                <w:color w:val="000000"/>
                <w:sz w:val="28"/>
                <w:szCs w:val="28"/>
              </w:rPr>
              <w:t xml:space="preserve">Семестровий  контроль – </w:t>
            </w:r>
            <w:r w:rsidR="007B5B1A" w:rsidRPr="004B4E33">
              <w:rPr>
                <w:color w:val="000000"/>
                <w:sz w:val="28"/>
                <w:szCs w:val="28"/>
                <w:lang w:val="uk-UA"/>
              </w:rPr>
              <w:t>4</w:t>
            </w:r>
            <w:r w:rsidRPr="004B4E33">
              <w:rPr>
                <w:color w:val="000000"/>
                <w:sz w:val="28"/>
                <w:szCs w:val="28"/>
              </w:rPr>
              <w:t>0 балів.</w:t>
            </w:r>
          </w:p>
          <w:p w14:paraId="411B0B91" w14:textId="4C8E159E" w:rsidR="00680754" w:rsidRPr="00003F6E" w:rsidRDefault="007C4049" w:rsidP="007B5B1A">
            <w:pPr>
              <w:spacing w:before="20"/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4B4E33">
              <w:rPr>
                <w:color w:val="000000"/>
                <w:sz w:val="28"/>
                <w:szCs w:val="28"/>
                <w:lang w:val="uk-UA"/>
              </w:rPr>
              <w:t>Іспит</w:t>
            </w:r>
            <w:r w:rsidR="005501AC" w:rsidRPr="004B4E33">
              <w:rPr>
                <w:color w:val="000000"/>
                <w:sz w:val="28"/>
                <w:szCs w:val="28"/>
              </w:rPr>
              <w:t xml:space="preserve"> – </w:t>
            </w:r>
            <w:r w:rsidR="007B5B1A" w:rsidRPr="004B4E33">
              <w:rPr>
                <w:color w:val="000000"/>
                <w:sz w:val="28"/>
                <w:szCs w:val="28"/>
                <w:lang w:val="uk-UA"/>
              </w:rPr>
              <w:t>6</w:t>
            </w:r>
            <w:r w:rsidR="005501AC" w:rsidRPr="004B4E33">
              <w:rPr>
                <w:color w:val="000000"/>
                <w:sz w:val="28"/>
                <w:szCs w:val="28"/>
              </w:rPr>
              <w:t>0 балів.</w:t>
            </w:r>
            <w:r w:rsidR="00003F6E" w:rsidRPr="004B4E3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6444F223" w14:textId="77777777" w:rsidR="00680754" w:rsidRDefault="00680754">
      <w:pPr>
        <w:spacing w:line="276" w:lineRule="auto"/>
        <w:rPr>
          <w:color w:val="000000"/>
          <w:sz w:val="24"/>
          <w:szCs w:val="24"/>
        </w:rPr>
      </w:pPr>
    </w:p>
    <w:sectPr w:rsidR="0068075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Italic r:id="rId1" w:fontKey="{98E55520-546F-4DB8-8637-D0E7E65EAE9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D1E3CC5F-4C38-4568-97C9-13F4B1A1D8A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11B0B"/>
    <w:multiLevelType w:val="multilevel"/>
    <w:tmpl w:val="46209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A5E5A23"/>
    <w:multiLevelType w:val="hybridMultilevel"/>
    <w:tmpl w:val="5C5EDC26"/>
    <w:lvl w:ilvl="0" w:tplc="C042535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5920210">
    <w:abstractNumId w:val="0"/>
  </w:num>
  <w:num w:numId="2" w16cid:durableId="480462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La0NDA3MDMzNTA1sDRQ0lEKTi0uzszPAykwrgUAR+yJJiwAAAA="/>
  </w:docVars>
  <w:rsids>
    <w:rsidRoot w:val="00680754"/>
    <w:rsid w:val="00003F6E"/>
    <w:rsid w:val="00063B63"/>
    <w:rsid w:val="00080ACD"/>
    <w:rsid w:val="000D79BE"/>
    <w:rsid w:val="001C4A59"/>
    <w:rsid w:val="001F58E0"/>
    <w:rsid w:val="0020070B"/>
    <w:rsid w:val="00255C8A"/>
    <w:rsid w:val="00265430"/>
    <w:rsid w:val="002B1BB9"/>
    <w:rsid w:val="00345DC8"/>
    <w:rsid w:val="00372A1F"/>
    <w:rsid w:val="003736E2"/>
    <w:rsid w:val="00403B26"/>
    <w:rsid w:val="00405D7A"/>
    <w:rsid w:val="004B463D"/>
    <w:rsid w:val="004B4E33"/>
    <w:rsid w:val="004E6FF9"/>
    <w:rsid w:val="005501AC"/>
    <w:rsid w:val="0059697B"/>
    <w:rsid w:val="00680754"/>
    <w:rsid w:val="006B50FB"/>
    <w:rsid w:val="006D1F96"/>
    <w:rsid w:val="007B5B1A"/>
    <w:rsid w:val="007C0ECF"/>
    <w:rsid w:val="007C4049"/>
    <w:rsid w:val="00847E15"/>
    <w:rsid w:val="00891182"/>
    <w:rsid w:val="008B26F5"/>
    <w:rsid w:val="009B1175"/>
    <w:rsid w:val="009B1E87"/>
    <w:rsid w:val="009B3D24"/>
    <w:rsid w:val="009E4500"/>
    <w:rsid w:val="00A036CB"/>
    <w:rsid w:val="00A04ACB"/>
    <w:rsid w:val="00A516E8"/>
    <w:rsid w:val="00A5194C"/>
    <w:rsid w:val="00B80E62"/>
    <w:rsid w:val="00B84EBA"/>
    <w:rsid w:val="00C478FD"/>
    <w:rsid w:val="00CB1D1C"/>
    <w:rsid w:val="00DA4C76"/>
    <w:rsid w:val="00E17678"/>
    <w:rsid w:val="00F645BE"/>
    <w:rsid w:val="00F94066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79BBBB"/>
  <w15:docId w15:val="{B1A22A12-CF64-4BBE-9C7F-12D30499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rFonts w:ascii="Arial" w:eastAsia="Arial" w:hAnsi="Arial" w:cs="Arial"/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spacing w:after="0"/>
      <w:ind w:left="360" w:hanging="1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spacing w:after="0"/>
      <w:ind w:hanging="1"/>
      <w:jc w:val="center"/>
      <w:outlineLvl w:val="3"/>
    </w:pPr>
    <w:rPr>
      <w:sz w:val="40"/>
      <w:szCs w:val="40"/>
    </w:rPr>
  </w:style>
  <w:style w:type="paragraph" w:styleId="5">
    <w:name w:val="heading 5"/>
    <w:basedOn w:val="a"/>
    <w:next w:val="a"/>
    <w:pPr>
      <w:keepNext/>
      <w:spacing w:after="0"/>
      <w:ind w:hanging="1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8">
    <w:name w:val="heading 8"/>
    <w:link w:val="80"/>
    <w:rsid w:val="00F9203A"/>
    <w:pPr>
      <w:numPr>
        <w:ilvl w:val="7"/>
        <w:numId w:val="1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uiPriority w:val="34"/>
    <w:qFormat/>
    <w:rsid w:val="0074493A"/>
    <w:pPr>
      <w:ind w:left="720"/>
      <w:contextualSpacing/>
    </w:pPr>
  </w:style>
  <w:style w:type="paragraph" w:styleId="a6">
    <w:name w:val="Normal (Web)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8">
    <w:name w:val="Emphasis"/>
    <w:basedOn w:val="a0"/>
    <w:uiPriority w:val="20"/>
    <w:qFormat/>
    <w:rsid w:val="00DB67EF"/>
    <w:rPr>
      <w:i/>
      <w:iCs/>
    </w:rPr>
  </w:style>
  <w:style w:type="character" w:styleId="a9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a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3B6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/>
    </w:rPr>
  </w:style>
  <w:style w:type="paragraph" w:styleId="21">
    <w:name w:val="List 2"/>
    <w:basedOn w:val="a"/>
    <w:rsid w:val="00A036CB"/>
    <w:pPr>
      <w:spacing w:after="0" w:line="240" w:lineRule="auto"/>
      <w:ind w:left="283" w:hanging="283"/>
      <w:jc w:val="both"/>
    </w:pPr>
    <w:rPr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2oNFnWTaHac3n0hHgME4QaGQTQ==">CgMxLjAyDmguODJtMmNlZnExZW82OAByITFfcXpBNk1DcndENTJMUnZmUzVSVzFMY3Z0X0YwNS1iNQ==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500</Words>
  <Characters>3648</Characters>
  <Application>Microsoft Office Word</Application>
  <DocSecurity>0</DocSecurity>
  <Lines>125</Lines>
  <Paragraphs>53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Yablochkova</dc:creator>
  <cp:lastModifiedBy>Serhiy Kondratenko</cp:lastModifiedBy>
  <cp:revision>4</cp:revision>
  <dcterms:created xsi:type="dcterms:W3CDTF">2026-01-27T14:55:00Z</dcterms:created>
  <dcterms:modified xsi:type="dcterms:W3CDTF">2026-01-27T15:38:00Z</dcterms:modified>
</cp:coreProperties>
</file>