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497EB" w14:textId="16EDC632" w:rsidR="00680754" w:rsidRPr="00003F6E" w:rsidRDefault="00003F6E">
      <w:pPr>
        <w:jc w:val="center"/>
        <w:rPr>
          <w:b/>
          <w:bCs/>
          <w:color w:val="000000"/>
          <w:sz w:val="28"/>
          <w:szCs w:val="28"/>
          <w:u w:val="single"/>
          <w:lang w:val="uk-UA"/>
        </w:rPr>
      </w:pPr>
      <w:r>
        <w:rPr>
          <w:b/>
          <w:bCs/>
          <w:color w:val="000000"/>
          <w:sz w:val="28"/>
          <w:szCs w:val="28"/>
          <w:u w:val="single"/>
          <w:lang w:val="uk-UA"/>
        </w:rPr>
        <w:t>Оптика напівпровідників</w:t>
      </w:r>
    </w:p>
    <w:tbl>
      <w:tblPr>
        <w:tblStyle w:val="ac"/>
        <w:tblW w:w="934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6515"/>
      </w:tblGrid>
      <w:tr w:rsidR="00680754" w14:paraId="06AF45D3" w14:textId="77777777">
        <w:tc>
          <w:tcPr>
            <w:tcW w:w="2830" w:type="dxa"/>
          </w:tcPr>
          <w:p w14:paraId="7DF4FC3E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Рівень вищої освіти</w:t>
            </w:r>
          </w:p>
        </w:tc>
        <w:tc>
          <w:tcPr>
            <w:tcW w:w="6515" w:type="dxa"/>
          </w:tcPr>
          <w:p w14:paraId="3A7DC9B0" w14:textId="77777777" w:rsidR="00680754" w:rsidRPr="00265430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</w:rPr>
              <w:t>Перший (бакалаврський)</w:t>
            </w:r>
          </w:p>
        </w:tc>
      </w:tr>
      <w:tr w:rsidR="00680754" w14:paraId="28AF608C" w14:textId="77777777">
        <w:tc>
          <w:tcPr>
            <w:tcW w:w="2830" w:type="dxa"/>
          </w:tcPr>
          <w:p w14:paraId="0D165DD0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Статус дисципліни</w:t>
            </w:r>
          </w:p>
        </w:tc>
        <w:tc>
          <w:tcPr>
            <w:tcW w:w="6515" w:type="dxa"/>
          </w:tcPr>
          <w:p w14:paraId="2E19A3D8" w14:textId="77777777" w:rsidR="00680754" w:rsidRPr="00265430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</w:rPr>
              <w:t>Навчальна дисципліна вибіркового компонента</w:t>
            </w:r>
          </w:p>
        </w:tc>
      </w:tr>
      <w:tr w:rsidR="00680754" w14:paraId="18F36833" w14:textId="77777777">
        <w:tc>
          <w:tcPr>
            <w:tcW w:w="2830" w:type="dxa"/>
          </w:tcPr>
          <w:p w14:paraId="6B17B4D9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Курс</w:t>
            </w:r>
          </w:p>
        </w:tc>
        <w:tc>
          <w:tcPr>
            <w:tcW w:w="6515" w:type="dxa"/>
          </w:tcPr>
          <w:p w14:paraId="0781C872" w14:textId="7F32F59D" w:rsidR="00680754" w:rsidRPr="004B4E33" w:rsidRDefault="007C4049">
            <w:pPr>
              <w:jc w:val="both"/>
              <w:rPr>
                <w:color w:val="000000"/>
                <w:sz w:val="28"/>
                <w:szCs w:val="28"/>
              </w:rPr>
            </w:pPr>
            <w:r w:rsidRPr="004B4E33">
              <w:rPr>
                <w:color w:val="000000"/>
                <w:sz w:val="28"/>
                <w:szCs w:val="28"/>
                <w:lang w:val="uk-UA"/>
              </w:rPr>
              <w:t>4</w:t>
            </w:r>
            <w:r w:rsidR="005501AC" w:rsidRPr="004B4E33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680754" w14:paraId="40783888" w14:textId="77777777">
        <w:tc>
          <w:tcPr>
            <w:tcW w:w="2830" w:type="dxa"/>
          </w:tcPr>
          <w:p w14:paraId="4CF13B80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Семестр</w:t>
            </w:r>
          </w:p>
        </w:tc>
        <w:tc>
          <w:tcPr>
            <w:tcW w:w="6515" w:type="dxa"/>
          </w:tcPr>
          <w:p w14:paraId="5D848892" w14:textId="1E6B9FD1" w:rsidR="00680754" w:rsidRPr="004B4E33" w:rsidRDefault="007C404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B4E33">
              <w:rPr>
                <w:color w:val="000000"/>
                <w:sz w:val="28"/>
                <w:szCs w:val="28"/>
                <w:lang w:val="uk-UA"/>
              </w:rPr>
              <w:t>8</w:t>
            </w:r>
          </w:p>
        </w:tc>
      </w:tr>
      <w:tr w:rsidR="00680754" w14:paraId="78A47107" w14:textId="77777777">
        <w:tc>
          <w:tcPr>
            <w:tcW w:w="2830" w:type="dxa"/>
          </w:tcPr>
          <w:p w14:paraId="5F1D9E09" w14:textId="77777777" w:rsidR="00680754" w:rsidRPr="00265430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</w:rPr>
              <w:t xml:space="preserve">Обсяг дисципліни, </w:t>
            </w:r>
          </w:p>
          <w:p w14:paraId="0E4496F0" w14:textId="77777777" w:rsidR="00680754" w:rsidRPr="00265430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</w:rPr>
              <w:t>кредити ЄКТС / загальна кількість годин</w:t>
            </w:r>
          </w:p>
        </w:tc>
        <w:tc>
          <w:tcPr>
            <w:tcW w:w="6515" w:type="dxa"/>
          </w:tcPr>
          <w:p w14:paraId="785F3C97" w14:textId="678C07FA" w:rsidR="00680754" w:rsidRPr="004B4E33" w:rsidRDefault="004B4E33">
            <w:pPr>
              <w:jc w:val="both"/>
              <w:rPr>
                <w:color w:val="000000"/>
                <w:sz w:val="28"/>
                <w:szCs w:val="28"/>
              </w:rPr>
            </w:pPr>
            <w:r w:rsidRPr="004B4E33">
              <w:rPr>
                <w:color w:val="000000"/>
                <w:sz w:val="28"/>
                <w:szCs w:val="28"/>
                <w:lang w:val="uk-UA"/>
              </w:rPr>
              <w:t>4</w:t>
            </w:r>
            <w:r w:rsidR="005501AC" w:rsidRPr="004B4E33">
              <w:rPr>
                <w:color w:val="000000"/>
                <w:sz w:val="28"/>
                <w:szCs w:val="28"/>
              </w:rPr>
              <w:t>.0/</w:t>
            </w:r>
            <w:r w:rsidRPr="004B4E33">
              <w:rPr>
                <w:color w:val="000000"/>
                <w:sz w:val="28"/>
                <w:szCs w:val="28"/>
                <w:lang w:val="uk-UA"/>
              </w:rPr>
              <w:t>12</w:t>
            </w:r>
            <w:r w:rsidR="005501AC" w:rsidRPr="004B4E33">
              <w:rPr>
                <w:color w:val="000000"/>
                <w:sz w:val="28"/>
                <w:szCs w:val="28"/>
              </w:rPr>
              <w:t>0</w:t>
            </w:r>
          </w:p>
        </w:tc>
      </w:tr>
      <w:tr w:rsidR="00680754" w14:paraId="6CC38F82" w14:textId="77777777">
        <w:tc>
          <w:tcPr>
            <w:tcW w:w="2830" w:type="dxa"/>
          </w:tcPr>
          <w:p w14:paraId="57910344" w14:textId="77777777" w:rsidR="00680754" w:rsidRPr="00265430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</w:rPr>
              <w:t>Мова викладання</w:t>
            </w:r>
          </w:p>
        </w:tc>
        <w:tc>
          <w:tcPr>
            <w:tcW w:w="6515" w:type="dxa"/>
          </w:tcPr>
          <w:p w14:paraId="71372CEE" w14:textId="77777777" w:rsidR="00680754" w:rsidRPr="00265430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</w:rPr>
              <w:t>Українська</w:t>
            </w:r>
          </w:p>
        </w:tc>
      </w:tr>
      <w:tr w:rsidR="00680754" w14:paraId="07C531EC" w14:textId="77777777">
        <w:tc>
          <w:tcPr>
            <w:tcW w:w="2830" w:type="dxa"/>
          </w:tcPr>
          <w:p w14:paraId="2565618B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Мета дисципліни</w:t>
            </w:r>
          </w:p>
        </w:tc>
        <w:tc>
          <w:tcPr>
            <w:tcW w:w="6515" w:type="dxa"/>
          </w:tcPr>
          <w:p w14:paraId="3D5BD9F4" w14:textId="3FA5D681" w:rsidR="00680754" w:rsidRPr="00003F6E" w:rsidRDefault="00003F6E" w:rsidP="00405D7A">
            <w:pPr>
              <w:spacing w:before="60"/>
              <w:jc w:val="both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</w:t>
            </w:r>
            <w:proofErr w:type="spellStart"/>
            <w:r w:rsidRPr="00003F6E">
              <w:rPr>
                <w:color w:val="000000"/>
                <w:sz w:val="28"/>
                <w:szCs w:val="28"/>
              </w:rPr>
              <w:t>адати</w:t>
            </w:r>
            <w:proofErr w:type="spellEnd"/>
            <w:r w:rsidRPr="00003F6E">
              <w:rPr>
                <w:color w:val="000000"/>
                <w:sz w:val="28"/>
                <w:szCs w:val="28"/>
              </w:rPr>
              <w:t xml:space="preserve"> базові знання з фізики напівпровідників, необхідні як для розуміння фізичних процесів, що відбуваються в напівпровідниках та напівпровідникових пристроях, так і для розуміння явищ, що вивчаються в інших курсах за спеціальністю.</w:t>
            </w:r>
          </w:p>
        </w:tc>
      </w:tr>
      <w:tr w:rsidR="00680754" w14:paraId="5A0F5954" w14:textId="77777777">
        <w:tc>
          <w:tcPr>
            <w:tcW w:w="2830" w:type="dxa"/>
          </w:tcPr>
          <w:p w14:paraId="3318DAC4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Попередні вимоги до опанування або вибору навчальної дисципліни</w:t>
            </w:r>
          </w:p>
        </w:tc>
        <w:tc>
          <w:tcPr>
            <w:tcW w:w="6515" w:type="dxa"/>
          </w:tcPr>
          <w:p w14:paraId="580BDC4D" w14:textId="7F967CC2" w:rsidR="00680754" w:rsidRPr="00003F6E" w:rsidRDefault="007C0ECF" w:rsidP="00891182">
            <w:pPr>
              <w:spacing w:before="60"/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891182">
              <w:rPr>
                <w:color w:val="000000"/>
                <w:sz w:val="28"/>
                <w:szCs w:val="28"/>
              </w:rPr>
              <w:t xml:space="preserve">Програма курсу </w:t>
            </w:r>
            <w:proofErr w:type="spellStart"/>
            <w:r w:rsidRPr="00891182">
              <w:rPr>
                <w:color w:val="000000"/>
                <w:sz w:val="28"/>
                <w:szCs w:val="28"/>
              </w:rPr>
              <w:t>орiєнтована</w:t>
            </w:r>
            <w:proofErr w:type="spellEnd"/>
            <w:r w:rsidRPr="00891182">
              <w:rPr>
                <w:color w:val="000000"/>
                <w:sz w:val="28"/>
                <w:szCs w:val="28"/>
              </w:rPr>
              <w:t xml:space="preserve"> на </w:t>
            </w:r>
            <w:proofErr w:type="spellStart"/>
            <w:r w:rsidRPr="00891182">
              <w:rPr>
                <w:color w:val="000000"/>
                <w:sz w:val="28"/>
                <w:szCs w:val="28"/>
              </w:rPr>
              <w:t>студентiв</w:t>
            </w:r>
            <w:proofErr w:type="spellEnd"/>
            <w:r w:rsidRPr="00891182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91182">
              <w:rPr>
                <w:color w:val="000000"/>
                <w:sz w:val="28"/>
                <w:szCs w:val="28"/>
              </w:rPr>
              <w:t>якi</w:t>
            </w:r>
            <w:proofErr w:type="spellEnd"/>
            <w:r w:rsidRPr="00891182">
              <w:rPr>
                <w:color w:val="000000"/>
                <w:sz w:val="28"/>
                <w:szCs w:val="28"/>
              </w:rPr>
              <w:t xml:space="preserve"> вже </w:t>
            </w:r>
            <w:proofErr w:type="spellStart"/>
            <w:r w:rsidRPr="00891182">
              <w:rPr>
                <w:color w:val="000000"/>
                <w:sz w:val="28"/>
                <w:szCs w:val="28"/>
              </w:rPr>
              <w:t>знайомi</w:t>
            </w:r>
            <w:proofErr w:type="spellEnd"/>
            <w:r w:rsidRPr="00891182">
              <w:rPr>
                <w:color w:val="000000"/>
                <w:sz w:val="28"/>
                <w:szCs w:val="28"/>
              </w:rPr>
              <w:t xml:space="preserve"> з оптикою, </w:t>
            </w:r>
            <w:r w:rsidR="0059697B" w:rsidRPr="00891182">
              <w:rPr>
                <w:color w:val="000000"/>
                <w:sz w:val="28"/>
                <w:szCs w:val="28"/>
              </w:rPr>
              <w:t xml:space="preserve">фізикою атома, електродинамікою, квантовою </w:t>
            </w:r>
            <w:proofErr w:type="spellStart"/>
            <w:r w:rsidR="0059697B" w:rsidRPr="00891182">
              <w:rPr>
                <w:color w:val="000000"/>
                <w:sz w:val="28"/>
                <w:szCs w:val="28"/>
              </w:rPr>
              <w:t>механікою</w:t>
            </w:r>
            <w:proofErr w:type="spellEnd"/>
            <w:r w:rsidR="0059697B" w:rsidRPr="00891182">
              <w:rPr>
                <w:color w:val="000000"/>
                <w:sz w:val="28"/>
                <w:szCs w:val="28"/>
              </w:rPr>
              <w:t xml:space="preserve">, </w:t>
            </w:r>
            <w:r w:rsidR="00891182" w:rsidRPr="00891182">
              <w:rPr>
                <w:color w:val="000000"/>
                <w:sz w:val="28"/>
                <w:szCs w:val="28"/>
              </w:rPr>
              <w:t>основ</w:t>
            </w:r>
            <w:proofErr w:type="spellStart"/>
            <w:r w:rsidR="00B80E62">
              <w:rPr>
                <w:color w:val="000000"/>
                <w:sz w:val="28"/>
                <w:szCs w:val="28"/>
                <w:lang w:val="uk-UA"/>
              </w:rPr>
              <w:t>ами</w:t>
            </w:r>
            <w:proofErr w:type="spellEnd"/>
            <w:r w:rsidR="00891182" w:rsidRPr="00891182">
              <w:rPr>
                <w:color w:val="000000"/>
                <w:sz w:val="28"/>
                <w:szCs w:val="28"/>
              </w:rPr>
              <w:t xml:space="preserve"> фізики</w:t>
            </w:r>
            <w:r w:rsidR="00891182" w:rsidRPr="00891182">
              <w:rPr>
                <w:color w:val="000000"/>
                <w:sz w:val="28"/>
                <w:szCs w:val="28"/>
              </w:rPr>
              <w:t xml:space="preserve"> твердого тіла</w:t>
            </w:r>
            <w:r w:rsidR="00891182" w:rsidRPr="00891182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891182" w:rsidRPr="00891182">
              <w:rPr>
                <w:color w:val="000000"/>
                <w:sz w:val="28"/>
                <w:szCs w:val="28"/>
              </w:rPr>
              <w:t>основн</w:t>
            </w:r>
            <w:r w:rsidR="00B80E62">
              <w:rPr>
                <w:color w:val="000000"/>
                <w:sz w:val="28"/>
                <w:szCs w:val="28"/>
                <w:lang w:val="uk-UA"/>
              </w:rPr>
              <w:t>ими</w:t>
            </w:r>
            <w:proofErr w:type="spellEnd"/>
            <w:r w:rsidR="00891182" w:rsidRPr="00891182">
              <w:rPr>
                <w:color w:val="000000"/>
                <w:sz w:val="28"/>
                <w:szCs w:val="28"/>
              </w:rPr>
              <w:t xml:space="preserve"> поняття</w:t>
            </w:r>
            <w:r w:rsidR="00B80E62">
              <w:rPr>
                <w:color w:val="000000"/>
                <w:sz w:val="28"/>
                <w:szCs w:val="28"/>
                <w:lang w:val="uk-UA"/>
              </w:rPr>
              <w:t>ми</w:t>
            </w:r>
            <w:r w:rsidR="00891182" w:rsidRPr="00891182">
              <w:rPr>
                <w:color w:val="000000"/>
                <w:sz w:val="28"/>
                <w:szCs w:val="28"/>
              </w:rPr>
              <w:t xml:space="preserve"> радіоелектроніки.</w:t>
            </w:r>
          </w:p>
        </w:tc>
      </w:tr>
      <w:tr w:rsidR="00680754" w14:paraId="2E862740" w14:textId="77777777">
        <w:tc>
          <w:tcPr>
            <w:tcW w:w="2830" w:type="dxa"/>
          </w:tcPr>
          <w:p w14:paraId="19E2BFD0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Анотація навчальної дисципліни</w:t>
            </w:r>
          </w:p>
        </w:tc>
        <w:tc>
          <w:tcPr>
            <w:tcW w:w="6515" w:type="dxa"/>
          </w:tcPr>
          <w:p w14:paraId="7640C9AF" w14:textId="333A9AE9" w:rsidR="00680754" w:rsidRPr="00003F6E" w:rsidRDefault="00891182" w:rsidP="006B50FB">
            <w:pPr>
              <w:spacing w:after="120"/>
              <w:ind w:right="176"/>
              <w:jc w:val="both"/>
              <w:rPr>
                <w:color w:val="000000"/>
                <w:sz w:val="28"/>
                <w:szCs w:val="28"/>
                <w:highlight w:val="yellow"/>
                <w:lang w:val="uk-UA"/>
              </w:rPr>
            </w:pPr>
            <w:r w:rsidRPr="00891182">
              <w:rPr>
                <w:sz w:val="28"/>
                <w:szCs w:val="28"/>
              </w:rPr>
              <w:t>Навчальна дисципліна спрямована на вивчення фізичних основ напівпровідникових матеріалів і структур з акцентом на їх оптичні та електричні властивості. Розглядаються визначальні фізичні ознаки напівпровідників, основи зонної теорії, статистика електронів і дірок, механізми оптичного поглинання та випромінювання, а також елементи кінетичної теорії явищ переносу. Значна увага приділяється методам експериментального визначення параметрів напівпровідників і застосуванню оптичних методів у метрології та оптотехніці. Дисципліна формує базу для розуміння фізичних процесів у напівпровідникових приладах і вимірювальних оптичних системах.</w:t>
            </w:r>
          </w:p>
        </w:tc>
      </w:tr>
      <w:tr w:rsidR="00680754" w14:paraId="052EE92A" w14:textId="77777777">
        <w:tc>
          <w:tcPr>
            <w:tcW w:w="2830" w:type="dxa"/>
          </w:tcPr>
          <w:p w14:paraId="6B9C92A5" w14:textId="77777777" w:rsidR="00680754" w:rsidRPr="004B4E33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4B4E33">
              <w:rPr>
                <w:color w:val="000000"/>
                <w:sz w:val="28"/>
                <w:szCs w:val="28"/>
              </w:rPr>
              <w:t xml:space="preserve">Компетентності </w:t>
            </w:r>
          </w:p>
        </w:tc>
        <w:tc>
          <w:tcPr>
            <w:tcW w:w="6515" w:type="dxa"/>
          </w:tcPr>
          <w:p w14:paraId="70B2C052" w14:textId="77777777" w:rsidR="004B463D" w:rsidRPr="004B4E33" w:rsidRDefault="004B463D" w:rsidP="004B463D">
            <w:pPr>
              <w:pStyle w:val="Default"/>
              <w:jc w:val="both"/>
              <w:rPr>
                <w:sz w:val="28"/>
                <w:szCs w:val="28"/>
              </w:rPr>
            </w:pPr>
            <w:r w:rsidRPr="004B4E33">
              <w:rPr>
                <w:sz w:val="28"/>
                <w:szCs w:val="28"/>
              </w:rPr>
              <w:t xml:space="preserve">ЗК1. Здатність до абстрактного мислення, аналізу та синтезу. </w:t>
            </w:r>
          </w:p>
          <w:p w14:paraId="1488F7B6" w14:textId="77777777" w:rsidR="004B463D" w:rsidRPr="004B4E33" w:rsidRDefault="004B463D" w:rsidP="004B463D">
            <w:pPr>
              <w:pStyle w:val="Default"/>
              <w:jc w:val="both"/>
              <w:rPr>
                <w:sz w:val="28"/>
                <w:szCs w:val="28"/>
              </w:rPr>
            </w:pPr>
            <w:r w:rsidRPr="004B4E33">
              <w:rPr>
                <w:sz w:val="28"/>
                <w:szCs w:val="28"/>
              </w:rPr>
              <w:t xml:space="preserve">ЗК2. Здатність застосовувати знання у практичних ситуаціях. </w:t>
            </w:r>
          </w:p>
          <w:p w14:paraId="3EF84860" w14:textId="1BF1129A" w:rsidR="004B4E33" w:rsidRPr="004B4E33" w:rsidRDefault="004B4E33" w:rsidP="004B463D">
            <w:pPr>
              <w:pStyle w:val="Default"/>
              <w:jc w:val="both"/>
              <w:rPr>
                <w:sz w:val="28"/>
                <w:szCs w:val="28"/>
              </w:rPr>
            </w:pPr>
            <w:r w:rsidRPr="004B4E33">
              <w:rPr>
                <w:sz w:val="28"/>
                <w:szCs w:val="28"/>
              </w:rPr>
              <w:t>ЗК</w:t>
            </w:r>
            <w:r w:rsidRPr="004B4E33">
              <w:rPr>
                <w:sz w:val="28"/>
                <w:szCs w:val="28"/>
              </w:rPr>
              <w:t>3</w:t>
            </w:r>
            <w:r w:rsidRPr="004B4E33">
              <w:rPr>
                <w:sz w:val="28"/>
                <w:szCs w:val="28"/>
              </w:rPr>
              <w:t>.</w:t>
            </w:r>
            <w:r w:rsidRPr="004B4E33">
              <w:rPr>
                <w:sz w:val="28"/>
                <w:szCs w:val="28"/>
              </w:rPr>
              <w:t xml:space="preserve"> </w:t>
            </w:r>
            <w:r w:rsidRPr="004B4E33">
              <w:rPr>
                <w:sz w:val="28"/>
                <w:szCs w:val="28"/>
              </w:rPr>
              <w:t>Навички використання інформаційних і комунікаційних технологій.</w:t>
            </w:r>
          </w:p>
          <w:p w14:paraId="7F4AAA28" w14:textId="3BA6F44D" w:rsidR="0059697B" w:rsidRPr="004B4E33" w:rsidRDefault="0059697B" w:rsidP="0059697B">
            <w:pPr>
              <w:spacing w:after="80"/>
              <w:ind w:hanging="3"/>
              <w:jc w:val="both"/>
              <w:rPr>
                <w:color w:val="000000"/>
                <w:sz w:val="28"/>
                <w:szCs w:val="28"/>
              </w:rPr>
            </w:pPr>
            <w:r w:rsidRPr="004B4E33">
              <w:rPr>
                <w:color w:val="000000"/>
                <w:sz w:val="28"/>
                <w:szCs w:val="28"/>
              </w:rPr>
              <w:t>ФК4.</w:t>
            </w:r>
            <w:r w:rsidRPr="004B4E33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4B4E33">
              <w:rPr>
                <w:color w:val="000000"/>
                <w:sz w:val="28"/>
                <w:szCs w:val="28"/>
              </w:rPr>
              <w:t xml:space="preserve">Здатність працювати із науковим </w:t>
            </w:r>
            <w:r w:rsidRPr="004B4E33">
              <w:rPr>
                <w:color w:val="000000"/>
                <w:sz w:val="28"/>
                <w:szCs w:val="28"/>
              </w:rPr>
              <w:lastRenderedPageBreak/>
              <w:t xml:space="preserve">обладнанням та вимірювальними приладами, обробляти та аналізувати результати досліджень. </w:t>
            </w:r>
          </w:p>
          <w:p w14:paraId="3D7C2FA6" w14:textId="33EB3FA5" w:rsidR="0059697B" w:rsidRPr="004B4E33" w:rsidRDefault="0059697B" w:rsidP="0059697B">
            <w:pPr>
              <w:spacing w:after="80"/>
              <w:ind w:hanging="3"/>
              <w:jc w:val="both"/>
              <w:rPr>
                <w:color w:val="000000"/>
                <w:sz w:val="28"/>
                <w:szCs w:val="28"/>
              </w:rPr>
            </w:pPr>
            <w:r w:rsidRPr="004B4E33">
              <w:rPr>
                <w:color w:val="000000"/>
                <w:sz w:val="28"/>
                <w:szCs w:val="28"/>
              </w:rPr>
              <w:t>ФК5.</w:t>
            </w:r>
            <w:r w:rsidRPr="004B4E33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4B4E33">
              <w:rPr>
                <w:color w:val="000000"/>
                <w:sz w:val="28"/>
                <w:szCs w:val="28"/>
              </w:rPr>
              <w:t xml:space="preserve">Здатність виконувати обчислювальні експерименти, використовувати чисельні методи для розв’язування фізичних та астрономічних задач і моделювання фізичних систем. </w:t>
            </w:r>
          </w:p>
          <w:p w14:paraId="5160AF38" w14:textId="6EE464CB" w:rsidR="00265430" w:rsidRPr="004B4E33" w:rsidRDefault="0059697B" w:rsidP="004B4E33">
            <w:pPr>
              <w:spacing w:after="80"/>
              <w:ind w:hanging="3"/>
              <w:jc w:val="both"/>
              <w:rPr>
                <w:sz w:val="28"/>
                <w:szCs w:val="28"/>
              </w:rPr>
            </w:pPr>
            <w:r w:rsidRPr="004B4E33">
              <w:rPr>
                <w:color w:val="000000"/>
                <w:sz w:val="28"/>
                <w:szCs w:val="28"/>
              </w:rPr>
              <w:t>ФК1</w:t>
            </w:r>
            <w:r w:rsidR="004B4E33" w:rsidRPr="004B4E33">
              <w:rPr>
                <w:color w:val="000000"/>
                <w:sz w:val="28"/>
                <w:szCs w:val="28"/>
                <w:lang w:val="uk-UA"/>
              </w:rPr>
              <w:t>2</w:t>
            </w:r>
            <w:r w:rsidRPr="004B4E33">
              <w:rPr>
                <w:color w:val="000000"/>
                <w:sz w:val="28"/>
                <w:szCs w:val="28"/>
              </w:rPr>
              <w:t>.</w:t>
            </w:r>
            <w:r w:rsidRPr="004B4E33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4B4E33" w:rsidRPr="004B4E33">
              <w:rPr>
                <w:color w:val="000000"/>
                <w:sz w:val="28"/>
                <w:szCs w:val="28"/>
                <w:lang w:val="uk-UA"/>
              </w:rPr>
              <w:t>Здатність спілкуватися державною мовою як усно, так і письмово.</w:t>
            </w:r>
          </w:p>
        </w:tc>
      </w:tr>
      <w:tr w:rsidR="00680754" w14:paraId="058DA302" w14:textId="77777777">
        <w:tc>
          <w:tcPr>
            <w:tcW w:w="2830" w:type="dxa"/>
          </w:tcPr>
          <w:p w14:paraId="73B3A05C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Результати навчання</w:t>
            </w:r>
          </w:p>
        </w:tc>
        <w:tc>
          <w:tcPr>
            <w:tcW w:w="6515" w:type="dxa"/>
          </w:tcPr>
          <w:p w14:paraId="5C756A35" w14:textId="77777777" w:rsidR="0059697B" w:rsidRPr="004B4E33" w:rsidRDefault="0059697B" w:rsidP="0059697B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B4E33">
              <w:rPr>
                <w:color w:val="000000"/>
                <w:sz w:val="28"/>
                <w:szCs w:val="28"/>
                <w:lang w:val="uk-UA"/>
              </w:rPr>
              <w:t xml:space="preserve">ПРН4. Вміти застосовувати базові математичні знання, які використовуються у фізиці та астрономії: з аналітичної геометрії, лінійної алгебри, математичного аналізу, диференціальних та інтегральних рівнянь, теорії ймовірностей та математичної статистики, теорії груп, методів математичної фізики, теорії функцій комплексної змінної, математичного моделювання. </w:t>
            </w:r>
          </w:p>
          <w:p w14:paraId="72D4E9BC" w14:textId="35D6EA30" w:rsidR="0059697B" w:rsidRPr="004B4E33" w:rsidRDefault="0059697B" w:rsidP="0059697B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B4E33">
              <w:rPr>
                <w:color w:val="000000"/>
                <w:sz w:val="28"/>
                <w:szCs w:val="28"/>
                <w:lang w:val="uk-UA"/>
              </w:rPr>
              <w:t>ПРН</w:t>
            </w:r>
            <w:r w:rsidR="004B4E33" w:rsidRPr="004B4E33">
              <w:rPr>
                <w:color w:val="000000"/>
                <w:sz w:val="28"/>
                <w:szCs w:val="28"/>
                <w:lang w:val="uk-UA"/>
              </w:rPr>
              <w:t>7</w:t>
            </w:r>
            <w:r w:rsidRPr="004B4E33">
              <w:rPr>
                <w:color w:val="000000"/>
                <w:sz w:val="28"/>
                <w:szCs w:val="28"/>
                <w:lang w:val="uk-UA"/>
              </w:rPr>
              <w:t xml:space="preserve">. </w:t>
            </w:r>
          </w:p>
          <w:p w14:paraId="5C9C7107" w14:textId="77777777" w:rsidR="0059697B" w:rsidRPr="004B4E33" w:rsidRDefault="0059697B" w:rsidP="0059697B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B4E33">
              <w:rPr>
                <w:color w:val="000000"/>
                <w:sz w:val="28"/>
                <w:szCs w:val="28"/>
                <w:lang w:val="uk-UA"/>
              </w:rPr>
              <w:t xml:space="preserve">ПРН18. Володіти державною та іноземною мовами на рівні, достатньому для усного і письмового професійного спілкування та презентації результатів власних досліджень. </w:t>
            </w:r>
          </w:p>
          <w:p w14:paraId="0124FE79" w14:textId="0088DAE8" w:rsidR="0059697B" w:rsidRPr="004B4E33" w:rsidRDefault="0059697B" w:rsidP="0059697B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B4E33">
              <w:rPr>
                <w:color w:val="000000"/>
                <w:sz w:val="28"/>
                <w:szCs w:val="28"/>
                <w:lang w:val="uk-UA"/>
              </w:rPr>
              <w:t>ПРН2</w:t>
            </w:r>
            <w:r w:rsidR="004B4E33" w:rsidRPr="004B4E33">
              <w:rPr>
                <w:color w:val="000000"/>
                <w:sz w:val="28"/>
                <w:szCs w:val="28"/>
                <w:lang w:val="uk-UA"/>
              </w:rPr>
              <w:t>7</w:t>
            </w:r>
            <w:r w:rsidRPr="004B4E33">
              <w:rPr>
                <w:color w:val="000000"/>
                <w:sz w:val="28"/>
                <w:szCs w:val="28"/>
                <w:lang w:val="uk-UA"/>
              </w:rPr>
              <w:t xml:space="preserve">. </w:t>
            </w:r>
            <w:r w:rsidR="004B4E33" w:rsidRPr="004B4E33">
              <w:rPr>
                <w:color w:val="000000"/>
                <w:sz w:val="28"/>
                <w:szCs w:val="28"/>
                <w:lang w:val="uk-UA"/>
              </w:rPr>
              <w:t>Розуміти зв’язок оптики, лазерної фізики та оптоелектроніки з іншими природничими та інженерними науками, бути обізнаним з окремими основними поняттями прикладної фізики, матеріалознавства, інженерії, а також з окремими об’єктами (технологічними процесами) та природними явищами, що є предметом дослідження інших наук.</w:t>
            </w:r>
          </w:p>
          <w:p w14:paraId="6A68347B" w14:textId="7EE190F3" w:rsidR="004B4E33" w:rsidRDefault="004B4E33" w:rsidP="004B4E33">
            <w:pPr>
              <w:jc w:val="both"/>
              <w:rPr>
                <w:color w:val="000000"/>
                <w:sz w:val="28"/>
                <w:szCs w:val="28"/>
                <w:highlight w:val="yellow"/>
                <w:lang w:val="uk-UA"/>
              </w:rPr>
            </w:pPr>
            <w:r w:rsidRPr="004B4E33">
              <w:rPr>
                <w:color w:val="000000"/>
                <w:sz w:val="28"/>
                <w:szCs w:val="28"/>
                <w:lang w:val="uk-UA"/>
              </w:rPr>
              <w:t>ПРН2</w:t>
            </w:r>
            <w:r w:rsidRPr="004B4E33">
              <w:rPr>
                <w:color w:val="000000"/>
                <w:sz w:val="28"/>
                <w:szCs w:val="28"/>
                <w:lang w:val="uk-UA"/>
              </w:rPr>
              <w:t>8</w:t>
            </w:r>
            <w:r w:rsidRPr="004B4E33">
              <w:rPr>
                <w:color w:val="000000"/>
                <w:sz w:val="28"/>
                <w:szCs w:val="28"/>
                <w:lang w:val="uk-UA"/>
              </w:rPr>
              <w:t xml:space="preserve">. Мати уявлення про </w:t>
            </w:r>
            <w:proofErr w:type="spellStart"/>
            <w:r w:rsidRPr="004B4E33">
              <w:rPr>
                <w:color w:val="000000"/>
                <w:sz w:val="28"/>
                <w:szCs w:val="28"/>
                <w:lang w:val="uk-UA"/>
              </w:rPr>
              <w:t>трансдисциплінарний</w:t>
            </w:r>
            <w:proofErr w:type="spellEnd"/>
            <w:r w:rsidRPr="004B4E33">
              <w:rPr>
                <w:color w:val="000000"/>
                <w:sz w:val="28"/>
                <w:szCs w:val="28"/>
                <w:lang w:val="uk-UA"/>
              </w:rPr>
              <w:t xml:space="preserve"> шлях розвитку науки та його значення для вибору майбутньої освітньої траєкторії.</w:t>
            </w:r>
          </w:p>
          <w:p w14:paraId="2747B8EA" w14:textId="68431EAB" w:rsidR="00265430" w:rsidRPr="00003F6E" w:rsidRDefault="0059697B" w:rsidP="0059697B">
            <w:pPr>
              <w:jc w:val="both"/>
              <w:rPr>
                <w:color w:val="000000"/>
                <w:sz w:val="28"/>
                <w:szCs w:val="28"/>
                <w:highlight w:val="yellow"/>
                <w:lang w:val="uk-UA"/>
              </w:rPr>
            </w:pPr>
            <w:r w:rsidRPr="004B4E33">
              <w:rPr>
                <w:color w:val="000000"/>
                <w:sz w:val="28"/>
                <w:szCs w:val="28"/>
                <w:lang w:val="uk-UA"/>
              </w:rPr>
              <w:t>ПРН29. Мати базові навички самостійної оцінки рівня освітніх програм із природничих наук в Україні і світі для їх вибіркового опанування в рамках міждисциплінарного шляху розвитку науки.</w:t>
            </w:r>
          </w:p>
        </w:tc>
      </w:tr>
      <w:tr w:rsidR="00680754" w:rsidRPr="00265430" w14:paraId="7D556BA9" w14:textId="77777777">
        <w:tc>
          <w:tcPr>
            <w:tcW w:w="2830" w:type="dxa"/>
          </w:tcPr>
          <w:p w14:paraId="25B32778" w14:textId="77777777" w:rsidR="00680754" w:rsidRPr="00265430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</w:rPr>
              <w:t>Види занять</w:t>
            </w:r>
          </w:p>
        </w:tc>
        <w:tc>
          <w:tcPr>
            <w:tcW w:w="6515" w:type="dxa"/>
          </w:tcPr>
          <w:p w14:paraId="64FDF2B8" w14:textId="77777777" w:rsidR="00680754" w:rsidRPr="00B80E62" w:rsidRDefault="005501AC">
            <w:pPr>
              <w:rPr>
                <w:color w:val="000000"/>
                <w:sz w:val="24"/>
                <w:szCs w:val="24"/>
              </w:rPr>
            </w:pPr>
            <w:r w:rsidRPr="00B80E62">
              <w:rPr>
                <w:color w:val="000000"/>
                <w:sz w:val="28"/>
                <w:szCs w:val="28"/>
              </w:rPr>
              <w:t>Лекції, лабораторні роботи</w:t>
            </w:r>
            <w:r w:rsidRPr="00B80E62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680754" w14:paraId="364B1D89" w14:textId="77777777">
        <w:tc>
          <w:tcPr>
            <w:tcW w:w="2830" w:type="dxa"/>
          </w:tcPr>
          <w:p w14:paraId="51102509" w14:textId="77777777" w:rsidR="00680754" w:rsidRPr="00265430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</w:rPr>
              <w:t>Методи навчання</w:t>
            </w:r>
          </w:p>
        </w:tc>
        <w:tc>
          <w:tcPr>
            <w:tcW w:w="6515" w:type="dxa"/>
          </w:tcPr>
          <w:p w14:paraId="7369A0CF" w14:textId="77777777" w:rsidR="00680754" w:rsidRPr="00B80E62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B80E62">
              <w:rPr>
                <w:color w:val="000000"/>
                <w:sz w:val="28"/>
                <w:szCs w:val="28"/>
              </w:rPr>
              <w:t>Лекції, самостійна робота</w:t>
            </w:r>
          </w:p>
        </w:tc>
      </w:tr>
      <w:tr w:rsidR="00680754" w14:paraId="586E2E1B" w14:textId="77777777">
        <w:tc>
          <w:tcPr>
            <w:tcW w:w="2830" w:type="dxa"/>
          </w:tcPr>
          <w:p w14:paraId="7AB8DFD1" w14:textId="77777777" w:rsidR="00680754" w:rsidRDefault="005501AC">
            <w:pPr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>Література</w:t>
            </w:r>
          </w:p>
        </w:tc>
        <w:tc>
          <w:tcPr>
            <w:tcW w:w="6515" w:type="dxa"/>
          </w:tcPr>
          <w:p w14:paraId="4783DE78" w14:textId="77777777" w:rsidR="00B80E62" w:rsidRPr="00B80E62" w:rsidRDefault="00B80E62" w:rsidP="00B80E62">
            <w:pPr>
              <w:jc w:val="both"/>
              <w:rPr>
                <w:sz w:val="28"/>
                <w:szCs w:val="28"/>
                <w:lang w:val="uk-UA" w:eastAsia="ru-RU"/>
              </w:rPr>
            </w:pPr>
            <w:r w:rsidRPr="00B80E62">
              <w:rPr>
                <w:sz w:val="28"/>
                <w:szCs w:val="28"/>
                <w:lang w:val="uk-UA" w:eastAsia="ru-RU"/>
              </w:rPr>
              <w:t xml:space="preserve">1. С.В. Кондратенко. Фізика напівпровідників. – Київ, ТОВ </w:t>
            </w:r>
            <w:proofErr w:type="spellStart"/>
            <w:r w:rsidRPr="00B80E62">
              <w:rPr>
                <w:sz w:val="28"/>
                <w:szCs w:val="28"/>
                <w:lang w:val="uk-UA" w:eastAsia="ru-RU"/>
              </w:rPr>
              <w:t>Інерсервіс</w:t>
            </w:r>
            <w:proofErr w:type="spellEnd"/>
            <w:r w:rsidRPr="00B80E62">
              <w:rPr>
                <w:sz w:val="28"/>
                <w:szCs w:val="28"/>
                <w:lang w:val="uk-UA" w:eastAsia="ru-RU"/>
              </w:rPr>
              <w:t>, 2014. – 240 с.</w:t>
            </w:r>
          </w:p>
          <w:p w14:paraId="28FA7C42" w14:textId="77777777" w:rsidR="00B80E62" w:rsidRPr="00B80E62" w:rsidRDefault="00B80E62" w:rsidP="00B80E62">
            <w:pPr>
              <w:jc w:val="both"/>
              <w:rPr>
                <w:sz w:val="28"/>
                <w:szCs w:val="28"/>
                <w:lang w:val="uk-UA" w:eastAsia="ru-RU"/>
              </w:rPr>
            </w:pPr>
            <w:r w:rsidRPr="00B80E62">
              <w:rPr>
                <w:sz w:val="28"/>
                <w:szCs w:val="28"/>
                <w:lang w:val="uk-UA" w:eastAsia="ru-RU"/>
              </w:rPr>
              <w:t xml:space="preserve">2. </w:t>
            </w:r>
            <w:proofErr w:type="spellStart"/>
            <w:r w:rsidRPr="00B80E62">
              <w:rPr>
                <w:sz w:val="28"/>
                <w:szCs w:val="28"/>
                <w:lang w:val="uk-UA" w:eastAsia="ru-RU"/>
              </w:rPr>
              <w:t>Tumanski</w:t>
            </w:r>
            <w:proofErr w:type="spellEnd"/>
            <w:r w:rsidRPr="00B80E62">
              <w:rPr>
                <w:sz w:val="28"/>
                <w:szCs w:val="28"/>
                <w:lang w:val="uk-UA" w:eastAsia="ru-RU"/>
              </w:rPr>
              <w:t xml:space="preserve">, S. (2018). </w:t>
            </w:r>
            <w:proofErr w:type="spellStart"/>
            <w:r w:rsidRPr="00B80E62">
              <w:rPr>
                <w:sz w:val="28"/>
                <w:szCs w:val="28"/>
                <w:lang w:val="uk-UA" w:eastAsia="ru-RU"/>
              </w:rPr>
              <w:t>Principles</w:t>
            </w:r>
            <w:proofErr w:type="spellEnd"/>
            <w:r w:rsidRPr="00B80E62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B80E62">
              <w:rPr>
                <w:sz w:val="28"/>
                <w:szCs w:val="28"/>
                <w:lang w:val="uk-UA" w:eastAsia="ru-RU"/>
              </w:rPr>
              <w:t>of</w:t>
            </w:r>
            <w:proofErr w:type="spellEnd"/>
            <w:r w:rsidRPr="00B80E62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B80E62">
              <w:rPr>
                <w:sz w:val="28"/>
                <w:szCs w:val="28"/>
                <w:lang w:val="uk-UA" w:eastAsia="ru-RU"/>
              </w:rPr>
              <w:t>Electrical</w:t>
            </w:r>
            <w:proofErr w:type="spellEnd"/>
            <w:r w:rsidRPr="00B80E62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B80E62">
              <w:rPr>
                <w:sz w:val="28"/>
                <w:szCs w:val="28"/>
                <w:lang w:val="uk-UA" w:eastAsia="ru-RU"/>
              </w:rPr>
              <w:t>Measurement</w:t>
            </w:r>
            <w:proofErr w:type="spellEnd"/>
            <w:r w:rsidRPr="00B80E62">
              <w:rPr>
                <w:sz w:val="28"/>
                <w:szCs w:val="28"/>
                <w:lang w:val="uk-UA" w:eastAsia="ru-RU"/>
              </w:rPr>
              <w:t xml:space="preserve">. </w:t>
            </w:r>
            <w:proofErr w:type="spellStart"/>
            <w:r w:rsidRPr="00B80E62">
              <w:rPr>
                <w:sz w:val="28"/>
                <w:szCs w:val="28"/>
                <w:lang w:val="uk-UA" w:eastAsia="ru-RU"/>
              </w:rPr>
              <w:t>John</w:t>
            </w:r>
            <w:proofErr w:type="spellEnd"/>
            <w:r w:rsidRPr="00B80E62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B80E62">
              <w:rPr>
                <w:sz w:val="28"/>
                <w:szCs w:val="28"/>
                <w:lang w:val="uk-UA" w:eastAsia="ru-RU"/>
              </w:rPr>
              <w:t>Wiley</w:t>
            </w:r>
            <w:proofErr w:type="spellEnd"/>
            <w:r w:rsidRPr="00B80E62">
              <w:rPr>
                <w:sz w:val="28"/>
                <w:szCs w:val="28"/>
                <w:lang w:val="uk-UA" w:eastAsia="ru-RU"/>
              </w:rPr>
              <w:t xml:space="preserve"> &amp; </w:t>
            </w:r>
            <w:proofErr w:type="spellStart"/>
            <w:r w:rsidRPr="00B80E62">
              <w:rPr>
                <w:sz w:val="28"/>
                <w:szCs w:val="28"/>
                <w:lang w:val="uk-UA" w:eastAsia="ru-RU"/>
              </w:rPr>
              <w:t>Sons</w:t>
            </w:r>
            <w:proofErr w:type="spellEnd"/>
            <w:r w:rsidRPr="00B80E62">
              <w:rPr>
                <w:sz w:val="28"/>
                <w:szCs w:val="28"/>
                <w:lang w:val="uk-UA" w:eastAsia="ru-RU"/>
              </w:rPr>
              <w:t>.</w:t>
            </w:r>
          </w:p>
          <w:p w14:paraId="2D798F63" w14:textId="70BF7E9B" w:rsidR="00B80E62" w:rsidRPr="00B80E62" w:rsidRDefault="00B80E62" w:rsidP="00B80E62">
            <w:pPr>
              <w:jc w:val="both"/>
              <w:rPr>
                <w:sz w:val="28"/>
                <w:szCs w:val="28"/>
                <w:lang w:val="uk-UA" w:eastAsia="ru-RU"/>
              </w:rPr>
            </w:pPr>
            <w:r w:rsidRPr="00B80E62">
              <w:rPr>
                <w:sz w:val="28"/>
                <w:szCs w:val="28"/>
                <w:lang w:val="uk-UA" w:eastAsia="ru-RU"/>
              </w:rPr>
              <w:t xml:space="preserve">3. Третяк О.В., </w:t>
            </w:r>
            <w:proofErr w:type="spellStart"/>
            <w:r w:rsidRPr="00B80E62">
              <w:rPr>
                <w:sz w:val="28"/>
                <w:szCs w:val="28"/>
                <w:lang w:val="uk-UA" w:eastAsia="ru-RU"/>
              </w:rPr>
              <w:t>Лозовський</w:t>
            </w:r>
            <w:proofErr w:type="spellEnd"/>
            <w:r w:rsidRPr="00B80E62">
              <w:rPr>
                <w:sz w:val="28"/>
                <w:szCs w:val="28"/>
                <w:lang w:val="uk-UA" w:eastAsia="ru-RU"/>
              </w:rPr>
              <w:t xml:space="preserve"> В.З. Т66 Основи фізики напівпровідників: Підручник: У 2 т. – К.: </w:t>
            </w:r>
            <w:proofErr w:type="spellStart"/>
            <w:r w:rsidRPr="00B80E62">
              <w:rPr>
                <w:sz w:val="28"/>
                <w:szCs w:val="28"/>
                <w:lang w:val="uk-UA" w:eastAsia="ru-RU"/>
              </w:rPr>
              <w:t>Видавничо</w:t>
            </w:r>
            <w:proofErr w:type="spellEnd"/>
            <w:r w:rsidRPr="00B80E62">
              <w:rPr>
                <w:sz w:val="28"/>
                <w:szCs w:val="28"/>
                <w:lang w:val="uk-UA" w:eastAsia="ru-RU"/>
              </w:rPr>
              <w:t>-поліграфічний центр "Київський університет", 2007. – Т. 1. – 338 с.</w:t>
            </w:r>
          </w:p>
          <w:p w14:paraId="1D7CD117" w14:textId="565E87A4" w:rsidR="007C0ECF" w:rsidRPr="00003F6E" w:rsidRDefault="00B80E62" w:rsidP="00B80E62">
            <w:pPr>
              <w:jc w:val="both"/>
              <w:rPr>
                <w:sz w:val="28"/>
                <w:szCs w:val="28"/>
                <w:highlight w:val="yellow"/>
                <w:lang w:val="uk-UA" w:eastAsia="ru-RU"/>
              </w:rPr>
            </w:pPr>
            <w:r w:rsidRPr="00B80E62">
              <w:rPr>
                <w:sz w:val="28"/>
                <w:szCs w:val="28"/>
                <w:lang w:val="uk-UA" w:eastAsia="ru-RU"/>
              </w:rPr>
              <w:t xml:space="preserve">4. </w:t>
            </w:r>
            <w:r w:rsidRPr="00B80E62">
              <w:rPr>
                <w:sz w:val="28"/>
                <w:szCs w:val="28"/>
                <w:lang w:val="uk-UA" w:eastAsia="ru-RU"/>
              </w:rPr>
              <w:t xml:space="preserve">Фізика процесів у напівпровідниках та елементах електроніки : курс лекцій : [навчальний посібник] / [Д. М. </w:t>
            </w:r>
            <w:proofErr w:type="spellStart"/>
            <w:r w:rsidRPr="00B80E62">
              <w:rPr>
                <w:sz w:val="28"/>
                <w:szCs w:val="28"/>
                <w:lang w:val="uk-UA" w:eastAsia="ru-RU"/>
              </w:rPr>
              <w:t>Фреїк</w:t>
            </w:r>
            <w:proofErr w:type="spellEnd"/>
            <w:r w:rsidRPr="00B80E62">
              <w:rPr>
                <w:sz w:val="28"/>
                <w:szCs w:val="28"/>
                <w:lang w:val="uk-UA" w:eastAsia="ru-RU"/>
              </w:rPr>
              <w:t xml:space="preserve">, В. М. </w:t>
            </w:r>
            <w:proofErr w:type="spellStart"/>
            <w:r w:rsidRPr="00B80E62">
              <w:rPr>
                <w:sz w:val="28"/>
                <w:szCs w:val="28"/>
                <w:lang w:val="uk-UA" w:eastAsia="ru-RU"/>
              </w:rPr>
              <w:t>Чобанюк</w:t>
            </w:r>
            <w:proofErr w:type="spellEnd"/>
            <w:r w:rsidRPr="00B80E62">
              <w:rPr>
                <w:sz w:val="28"/>
                <w:szCs w:val="28"/>
                <w:lang w:val="uk-UA" w:eastAsia="ru-RU"/>
              </w:rPr>
              <w:t xml:space="preserve">, З. Ю. </w:t>
            </w:r>
            <w:proofErr w:type="spellStart"/>
            <w:r w:rsidRPr="00B80E62">
              <w:rPr>
                <w:sz w:val="28"/>
                <w:szCs w:val="28"/>
                <w:lang w:val="uk-UA" w:eastAsia="ru-RU"/>
              </w:rPr>
              <w:t>Готра</w:t>
            </w:r>
            <w:proofErr w:type="spellEnd"/>
            <w:r w:rsidRPr="00B80E62">
              <w:rPr>
                <w:sz w:val="28"/>
                <w:szCs w:val="28"/>
                <w:lang w:val="uk-UA" w:eastAsia="ru-RU"/>
              </w:rPr>
              <w:t xml:space="preserve"> та ін. ; за </w:t>
            </w:r>
            <w:proofErr w:type="spellStart"/>
            <w:r w:rsidRPr="00B80E62">
              <w:rPr>
                <w:sz w:val="28"/>
                <w:szCs w:val="28"/>
                <w:lang w:val="uk-UA" w:eastAsia="ru-RU"/>
              </w:rPr>
              <w:t>заг</w:t>
            </w:r>
            <w:proofErr w:type="spellEnd"/>
            <w:r w:rsidRPr="00B80E62">
              <w:rPr>
                <w:sz w:val="28"/>
                <w:szCs w:val="28"/>
                <w:lang w:val="uk-UA" w:eastAsia="ru-RU"/>
              </w:rPr>
              <w:t xml:space="preserve">. ред. заслуженого діяча науки і техніки України, доктора хімічних наук, проф. Д. М. </w:t>
            </w:r>
            <w:proofErr w:type="spellStart"/>
            <w:r w:rsidRPr="00B80E62">
              <w:rPr>
                <w:sz w:val="28"/>
                <w:szCs w:val="28"/>
                <w:lang w:val="uk-UA" w:eastAsia="ru-RU"/>
              </w:rPr>
              <w:t>Фреїка</w:t>
            </w:r>
            <w:proofErr w:type="spellEnd"/>
            <w:r w:rsidRPr="00B80E62">
              <w:rPr>
                <w:sz w:val="28"/>
                <w:szCs w:val="28"/>
                <w:lang w:val="uk-UA" w:eastAsia="ru-RU"/>
              </w:rPr>
              <w:t>]. – Івано-Франківськ : Видавництво Прикарпатського національного університету імені Василя Стефаника, 2010. – 263 с.</w:t>
            </w:r>
          </w:p>
        </w:tc>
      </w:tr>
      <w:tr w:rsidR="00680754" w14:paraId="45979BE8" w14:textId="77777777">
        <w:tc>
          <w:tcPr>
            <w:tcW w:w="2830" w:type="dxa"/>
          </w:tcPr>
          <w:p w14:paraId="15EB97FB" w14:textId="77777777" w:rsidR="00680754" w:rsidRPr="00265430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</w:rPr>
              <w:t>Семестровий  контроль, екзаменаційна методика</w:t>
            </w:r>
          </w:p>
        </w:tc>
        <w:tc>
          <w:tcPr>
            <w:tcW w:w="6515" w:type="dxa"/>
          </w:tcPr>
          <w:p w14:paraId="0A322751" w14:textId="77777777" w:rsidR="00680754" w:rsidRPr="004B4E33" w:rsidRDefault="005501AC">
            <w:pPr>
              <w:spacing w:before="20"/>
              <w:jc w:val="both"/>
              <w:rPr>
                <w:color w:val="000000"/>
                <w:sz w:val="28"/>
                <w:szCs w:val="28"/>
              </w:rPr>
            </w:pPr>
            <w:r w:rsidRPr="004B4E33">
              <w:rPr>
                <w:color w:val="000000"/>
                <w:sz w:val="28"/>
                <w:szCs w:val="28"/>
              </w:rPr>
              <w:t xml:space="preserve">Семестровий  контроль – </w:t>
            </w:r>
            <w:r w:rsidR="007B5B1A" w:rsidRPr="004B4E33">
              <w:rPr>
                <w:color w:val="000000"/>
                <w:sz w:val="28"/>
                <w:szCs w:val="28"/>
                <w:lang w:val="uk-UA"/>
              </w:rPr>
              <w:t>4</w:t>
            </w:r>
            <w:r w:rsidRPr="004B4E33">
              <w:rPr>
                <w:color w:val="000000"/>
                <w:sz w:val="28"/>
                <w:szCs w:val="28"/>
              </w:rPr>
              <w:t>0 балів.</w:t>
            </w:r>
          </w:p>
          <w:p w14:paraId="411B0B91" w14:textId="4C8E159E" w:rsidR="00680754" w:rsidRPr="00003F6E" w:rsidRDefault="007C4049" w:rsidP="007B5B1A">
            <w:pPr>
              <w:spacing w:before="20"/>
              <w:jc w:val="both"/>
              <w:rPr>
                <w:color w:val="000000"/>
                <w:sz w:val="28"/>
                <w:szCs w:val="28"/>
                <w:highlight w:val="yellow"/>
                <w:lang w:val="uk-UA"/>
              </w:rPr>
            </w:pPr>
            <w:r w:rsidRPr="004B4E33">
              <w:rPr>
                <w:color w:val="000000"/>
                <w:sz w:val="28"/>
                <w:szCs w:val="28"/>
                <w:lang w:val="uk-UA"/>
              </w:rPr>
              <w:t>Іспит</w:t>
            </w:r>
            <w:r w:rsidR="005501AC" w:rsidRPr="004B4E33">
              <w:rPr>
                <w:color w:val="000000"/>
                <w:sz w:val="28"/>
                <w:szCs w:val="28"/>
              </w:rPr>
              <w:t xml:space="preserve"> – </w:t>
            </w:r>
            <w:r w:rsidR="007B5B1A" w:rsidRPr="004B4E33">
              <w:rPr>
                <w:color w:val="000000"/>
                <w:sz w:val="28"/>
                <w:szCs w:val="28"/>
                <w:lang w:val="uk-UA"/>
              </w:rPr>
              <w:t>6</w:t>
            </w:r>
            <w:r w:rsidR="005501AC" w:rsidRPr="004B4E33">
              <w:rPr>
                <w:color w:val="000000"/>
                <w:sz w:val="28"/>
                <w:szCs w:val="28"/>
              </w:rPr>
              <w:t>0 балів.</w:t>
            </w:r>
            <w:r w:rsidR="00003F6E" w:rsidRPr="004B4E33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6444F223" w14:textId="77777777" w:rsidR="00680754" w:rsidRDefault="00680754">
      <w:pPr>
        <w:spacing w:line="276" w:lineRule="auto"/>
        <w:rPr>
          <w:color w:val="000000"/>
          <w:sz w:val="24"/>
          <w:szCs w:val="24"/>
        </w:rPr>
      </w:pPr>
    </w:p>
    <w:sectPr w:rsidR="0068075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Italic r:id="rId1" w:fontKey="{E7E630D1-44A1-466D-B303-66B0180A2621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2" w:fontKey="{753D77EE-4BD3-4224-B804-FF89BF0022F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11B0B"/>
    <w:multiLevelType w:val="multilevel"/>
    <w:tmpl w:val="46209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A5E5A23"/>
    <w:multiLevelType w:val="hybridMultilevel"/>
    <w:tmpl w:val="5C5EDC26"/>
    <w:lvl w:ilvl="0" w:tplc="C042535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5920210">
    <w:abstractNumId w:val="0"/>
  </w:num>
  <w:num w:numId="2" w16cid:durableId="480462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TrueTypeFonts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La0NDA3MDMzNTA1sDRQ0lEKTi0uzszPAykwqgUABt2SPywAAAA="/>
  </w:docVars>
  <w:rsids>
    <w:rsidRoot w:val="00680754"/>
    <w:rsid w:val="00003F6E"/>
    <w:rsid w:val="00063B63"/>
    <w:rsid w:val="00080ACD"/>
    <w:rsid w:val="001C4A59"/>
    <w:rsid w:val="001F58E0"/>
    <w:rsid w:val="0020070B"/>
    <w:rsid w:val="00255C8A"/>
    <w:rsid w:val="00265430"/>
    <w:rsid w:val="002B1BB9"/>
    <w:rsid w:val="00345DC8"/>
    <w:rsid w:val="00403B26"/>
    <w:rsid w:val="00405D7A"/>
    <w:rsid w:val="004B463D"/>
    <w:rsid w:val="004B4E33"/>
    <w:rsid w:val="004E6FF9"/>
    <w:rsid w:val="005501AC"/>
    <w:rsid w:val="0059697B"/>
    <w:rsid w:val="00680754"/>
    <w:rsid w:val="006B50FB"/>
    <w:rsid w:val="006D1F96"/>
    <w:rsid w:val="007B5B1A"/>
    <w:rsid w:val="007C0ECF"/>
    <w:rsid w:val="007C4049"/>
    <w:rsid w:val="00847E15"/>
    <w:rsid w:val="00891182"/>
    <w:rsid w:val="008B26F5"/>
    <w:rsid w:val="009B1175"/>
    <w:rsid w:val="009B1E87"/>
    <w:rsid w:val="009B3D24"/>
    <w:rsid w:val="009E4500"/>
    <w:rsid w:val="00A036CB"/>
    <w:rsid w:val="00A04ACB"/>
    <w:rsid w:val="00A516E8"/>
    <w:rsid w:val="00A5194C"/>
    <w:rsid w:val="00B80E62"/>
    <w:rsid w:val="00B84EBA"/>
    <w:rsid w:val="00C478FD"/>
    <w:rsid w:val="00CB1D1C"/>
    <w:rsid w:val="00DA4C76"/>
    <w:rsid w:val="00F645BE"/>
    <w:rsid w:val="00F94066"/>
    <w:rsid w:val="00FD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79BBBB"/>
  <w15:docId w15:val="{B1A22A12-CF64-4BBE-9C7F-12D304995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240" w:after="0"/>
      <w:outlineLvl w:val="0"/>
    </w:pPr>
    <w:rPr>
      <w:rFonts w:ascii="Arial" w:eastAsia="Arial" w:hAnsi="Arial" w:cs="Arial"/>
      <w:color w:val="2F5496"/>
      <w:sz w:val="32"/>
      <w:szCs w:val="32"/>
    </w:rPr>
  </w:style>
  <w:style w:type="paragraph" w:styleId="2">
    <w:name w:val="heading 2"/>
    <w:basedOn w:val="a"/>
    <w:next w:val="a"/>
    <w:pPr>
      <w:keepNext/>
      <w:spacing w:after="0"/>
      <w:ind w:left="360" w:hanging="1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spacing w:after="0"/>
      <w:ind w:hanging="1"/>
      <w:jc w:val="center"/>
      <w:outlineLvl w:val="3"/>
    </w:pPr>
    <w:rPr>
      <w:sz w:val="40"/>
      <w:szCs w:val="40"/>
    </w:rPr>
  </w:style>
  <w:style w:type="paragraph" w:styleId="5">
    <w:name w:val="heading 5"/>
    <w:basedOn w:val="a"/>
    <w:next w:val="a"/>
    <w:pPr>
      <w:keepNext/>
      <w:spacing w:after="0"/>
      <w:ind w:hanging="1"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8">
    <w:name w:val="heading 8"/>
    <w:link w:val="80"/>
    <w:rsid w:val="00F9203A"/>
    <w:pPr>
      <w:numPr>
        <w:ilvl w:val="7"/>
        <w:numId w:val="1"/>
      </w:numPr>
      <w:spacing w:before="240" w:after="60" w:line="1" w:lineRule="atLeast"/>
      <w:ind w:leftChars="-1" w:left="-1" w:hangingChars="1" w:hanging="1"/>
      <w:textDirection w:val="btLr"/>
      <w:textAlignment w:val="top"/>
      <w:outlineLvl w:val="7"/>
    </w:pPr>
    <w:rPr>
      <w:rFonts w:ascii="Calibri" w:hAnsi="Calibri" w:cs="Calibri"/>
      <w:i/>
      <w:iCs/>
      <w:position w:val="-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styleId="a4">
    <w:name w:val="Table Grid"/>
    <w:basedOn w:val="a1"/>
    <w:uiPriority w:val="39"/>
    <w:rsid w:val="00744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uiPriority w:val="34"/>
    <w:qFormat/>
    <w:rsid w:val="0074493A"/>
    <w:pPr>
      <w:ind w:left="720"/>
      <w:contextualSpacing/>
    </w:pPr>
  </w:style>
  <w:style w:type="paragraph" w:styleId="a6">
    <w:name w:val="Normal (Web)"/>
    <w:uiPriority w:val="99"/>
    <w:semiHidden/>
    <w:unhideWhenUsed/>
    <w:rsid w:val="008716F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8716F7"/>
    <w:rPr>
      <w:color w:val="0000FF"/>
      <w:u w:val="single"/>
    </w:rPr>
  </w:style>
  <w:style w:type="character" w:styleId="a8">
    <w:name w:val="Emphasis"/>
    <w:basedOn w:val="a0"/>
    <w:uiPriority w:val="20"/>
    <w:qFormat/>
    <w:rsid w:val="00DB67EF"/>
    <w:rPr>
      <w:i/>
      <w:iCs/>
    </w:rPr>
  </w:style>
  <w:style w:type="character" w:styleId="a9">
    <w:name w:val="Strong"/>
    <w:basedOn w:val="a0"/>
    <w:uiPriority w:val="22"/>
    <w:qFormat/>
    <w:rsid w:val="00DB67EF"/>
    <w:rPr>
      <w:b/>
      <w:bCs/>
    </w:rPr>
  </w:style>
  <w:style w:type="character" w:customStyle="1" w:styleId="20">
    <w:name w:val="Заголовок 2 Знак"/>
    <w:basedOn w:val="a0"/>
    <w:uiPriority w:val="9"/>
    <w:rsid w:val="00F9203A"/>
    <w:rPr>
      <w:rFonts w:ascii="Times New Roman" w:eastAsia="Times New Roman" w:hAnsi="Times New Roman" w:cs="Times New Roman"/>
      <w:position w:val="-1"/>
      <w:sz w:val="28"/>
      <w:szCs w:val="24"/>
      <w:lang w:eastAsia="ar-SA"/>
    </w:rPr>
  </w:style>
  <w:style w:type="character" w:customStyle="1" w:styleId="40">
    <w:name w:val="Заголовок 4 Знак"/>
    <w:basedOn w:val="a0"/>
    <w:uiPriority w:val="9"/>
    <w:rsid w:val="00F9203A"/>
    <w:rPr>
      <w:rFonts w:ascii="Times New Roman" w:eastAsia="Times New Roman" w:hAnsi="Times New Roman" w:cs="Times New Roman"/>
      <w:position w:val="-1"/>
      <w:sz w:val="40"/>
      <w:szCs w:val="24"/>
      <w:lang w:eastAsia="ar-SA"/>
    </w:rPr>
  </w:style>
  <w:style w:type="character" w:customStyle="1" w:styleId="50">
    <w:name w:val="Заголовок 5 Знак"/>
    <w:basedOn w:val="a0"/>
    <w:uiPriority w:val="9"/>
    <w:rsid w:val="00F9203A"/>
    <w:rPr>
      <w:rFonts w:ascii="Times New Roman" w:eastAsia="Times New Roman" w:hAnsi="Times New Roman" w:cs="Times New Roman"/>
      <w:b/>
      <w:bCs/>
      <w:position w:val="-1"/>
      <w:sz w:val="28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F9203A"/>
    <w:rPr>
      <w:rFonts w:ascii="Calibri" w:eastAsia="Times New Roman" w:hAnsi="Calibri" w:cs="Calibri"/>
      <w:i/>
      <w:iCs/>
      <w:position w:val="-1"/>
      <w:sz w:val="24"/>
      <w:szCs w:val="24"/>
      <w:lang w:eastAsia="ar-SA"/>
    </w:rPr>
  </w:style>
  <w:style w:type="character" w:styleId="aa">
    <w:name w:val="footnote reference"/>
    <w:rsid w:val="00F9203A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10">
    <w:name w:val="Заголовок 1 Знак"/>
    <w:basedOn w:val="a0"/>
    <w:uiPriority w:val="9"/>
    <w:rsid w:val="00C706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63B6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uk-UA"/>
    </w:rPr>
  </w:style>
  <w:style w:type="paragraph" w:styleId="21">
    <w:name w:val="List 2"/>
    <w:basedOn w:val="a"/>
    <w:rsid w:val="00A036CB"/>
    <w:pPr>
      <w:spacing w:after="0" w:line="240" w:lineRule="auto"/>
      <w:ind w:left="283" w:hanging="283"/>
      <w:jc w:val="both"/>
    </w:pPr>
    <w:rPr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2oNFnWTaHac3n0hHgME4QaGQTQ==">CgMxLjAyDmguODJtMmNlZnExZW82OAByITFfcXpBNk1DcndENTJMUnZmUzVSVzFMY3Z0X0YwNS1iNQ==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508</Words>
  <Characters>3582</Characters>
  <Application>Microsoft Office Word</Application>
  <DocSecurity>0</DocSecurity>
  <Lines>149</Lines>
  <Paragraphs>80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Kateryna Yablochkova</dc:creator>
  <cp:lastModifiedBy>Serhiy Kondratenko</cp:lastModifiedBy>
  <cp:revision>3</cp:revision>
  <dcterms:created xsi:type="dcterms:W3CDTF">2026-01-27T13:19:00Z</dcterms:created>
  <dcterms:modified xsi:type="dcterms:W3CDTF">2026-01-27T14:52:00Z</dcterms:modified>
</cp:coreProperties>
</file>