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E32B68" w14:textId="38A9C956" w:rsidR="0074493A" w:rsidRPr="009B2A3F" w:rsidRDefault="00BA241A" w:rsidP="0074493A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О</w:t>
      </w:r>
      <w:r w:rsidR="009B2A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птика інфрачервоного діапазону та тепловізорна техніка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233DBF" w:rsidRPr="00233DBF" w14:paraId="2D6C6A17" w14:textId="77777777" w:rsidTr="008815F7">
        <w:tc>
          <w:tcPr>
            <w:tcW w:w="2830" w:type="dxa"/>
          </w:tcPr>
          <w:p w14:paraId="1ECC72E7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Рівень вищої освіти</w:t>
            </w:r>
          </w:p>
        </w:tc>
        <w:tc>
          <w:tcPr>
            <w:tcW w:w="6515" w:type="dxa"/>
          </w:tcPr>
          <w:p w14:paraId="2460B780" w14:textId="372251B6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Перший (бакалаврський)</w:t>
            </w:r>
          </w:p>
        </w:tc>
      </w:tr>
      <w:tr w:rsidR="00233DBF" w:rsidRPr="00233DBF" w14:paraId="7D272FF7" w14:textId="77777777" w:rsidTr="008815F7">
        <w:tc>
          <w:tcPr>
            <w:tcW w:w="2830" w:type="dxa"/>
          </w:tcPr>
          <w:p w14:paraId="332EBDDC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Статус дисципліни</w:t>
            </w:r>
          </w:p>
        </w:tc>
        <w:tc>
          <w:tcPr>
            <w:tcW w:w="6515" w:type="dxa"/>
          </w:tcPr>
          <w:p w14:paraId="23368208" w14:textId="65889BD4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Навчальна дисципліна вибіркового компонента</w:t>
            </w:r>
          </w:p>
        </w:tc>
      </w:tr>
      <w:tr w:rsidR="00233DBF" w:rsidRPr="002D4BE6" w14:paraId="500A576E" w14:textId="77777777" w:rsidTr="008815F7">
        <w:tc>
          <w:tcPr>
            <w:tcW w:w="2830" w:type="dxa"/>
          </w:tcPr>
          <w:p w14:paraId="6368065F" w14:textId="77777777" w:rsidR="0074493A" w:rsidRPr="002D4BE6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4B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Курс</w:t>
            </w:r>
          </w:p>
        </w:tc>
        <w:tc>
          <w:tcPr>
            <w:tcW w:w="6515" w:type="dxa"/>
          </w:tcPr>
          <w:p w14:paraId="28C95D3B" w14:textId="156D9207" w:rsidR="0074493A" w:rsidRPr="002D4BE6" w:rsidRDefault="00582EA0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D4BE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  <w:r w:rsidR="0074493A" w:rsidRPr="002D4BE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</w:tc>
      </w:tr>
      <w:tr w:rsidR="00233DBF" w:rsidRPr="002D4BE6" w14:paraId="27FCA0AF" w14:textId="77777777" w:rsidTr="008815F7">
        <w:tc>
          <w:tcPr>
            <w:tcW w:w="2830" w:type="dxa"/>
          </w:tcPr>
          <w:p w14:paraId="37C8FD3D" w14:textId="77777777" w:rsidR="0074493A" w:rsidRPr="002D4BE6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4B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Семестр</w:t>
            </w:r>
          </w:p>
        </w:tc>
        <w:tc>
          <w:tcPr>
            <w:tcW w:w="6515" w:type="dxa"/>
          </w:tcPr>
          <w:p w14:paraId="34A7E4AD" w14:textId="3284884D" w:rsidR="0074493A" w:rsidRPr="002D4BE6" w:rsidRDefault="002D4BE6" w:rsidP="00BA241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4B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233DBF" w:rsidRPr="00233DBF" w14:paraId="65192FCA" w14:textId="77777777" w:rsidTr="008815F7">
        <w:tc>
          <w:tcPr>
            <w:tcW w:w="2830" w:type="dxa"/>
          </w:tcPr>
          <w:p w14:paraId="21AD1944" w14:textId="77777777" w:rsidR="0074493A" w:rsidRPr="002D4BE6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4B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Обсяг дисципліни, </w:t>
            </w:r>
          </w:p>
          <w:p w14:paraId="280EB5E8" w14:textId="2D72B5DB" w:rsidR="0074493A" w:rsidRPr="002D4BE6" w:rsidRDefault="0074493A" w:rsidP="00BA241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4B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кредити ЄКТС</w:t>
            </w:r>
            <w:r w:rsidR="00BA241A" w:rsidRPr="002D4B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D4B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="00BA241A" w:rsidRPr="002D4B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D4B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заг</w:t>
            </w:r>
            <w:r w:rsidRPr="002D4B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D4B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льна кількість годин</w:t>
            </w:r>
          </w:p>
        </w:tc>
        <w:tc>
          <w:tcPr>
            <w:tcW w:w="6515" w:type="dxa"/>
          </w:tcPr>
          <w:p w14:paraId="57655275" w14:textId="74FD4A8A" w:rsidR="0074493A" w:rsidRPr="00233DBF" w:rsidRDefault="001C1624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4B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DD4399" w:rsidRPr="002D4B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.0/1</w:t>
            </w:r>
            <w:r w:rsidR="0020197D" w:rsidRPr="002D4B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DD4399" w:rsidRPr="002D4B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bookmarkStart w:id="0" w:name="_GoBack"/>
            <w:bookmarkEnd w:id="0"/>
          </w:p>
        </w:tc>
      </w:tr>
      <w:tr w:rsidR="00233DBF" w:rsidRPr="00233DBF" w14:paraId="3E8E42A6" w14:textId="77777777" w:rsidTr="008815F7">
        <w:tc>
          <w:tcPr>
            <w:tcW w:w="2830" w:type="dxa"/>
          </w:tcPr>
          <w:p w14:paraId="124B37B2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Мова викладання</w:t>
            </w:r>
          </w:p>
        </w:tc>
        <w:tc>
          <w:tcPr>
            <w:tcW w:w="6515" w:type="dxa"/>
          </w:tcPr>
          <w:p w14:paraId="6AA45CF0" w14:textId="51C5D29D" w:rsidR="0074493A" w:rsidRPr="00233DBF" w:rsidRDefault="00F26C27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Українська</w:t>
            </w:r>
          </w:p>
        </w:tc>
      </w:tr>
      <w:tr w:rsidR="00233DBF" w:rsidRPr="00233DBF" w14:paraId="46C263F2" w14:textId="77777777" w:rsidTr="008815F7">
        <w:tc>
          <w:tcPr>
            <w:tcW w:w="2830" w:type="dxa"/>
          </w:tcPr>
          <w:p w14:paraId="729F9D83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Мета дисципліни</w:t>
            </w:r>
          </w:p>
        </w:tc>
        <w:tc>
          <w:tcPr>
            <w:tcW w:w="6515" w:type="dxa"/>
          </w:tcPr>
          <w:p w14:paraId="706AA82B" w14:textId="76E729E0" w:rsidR="0074493A" w:rsidRPr="009B2A3F" w:rsidRDefault="00CD7048" w:rsidP="004507B1">
            <w:pPr>
              <w:spacing w:before="12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D7048">
              <w:rPr>
                <w:sz w:val="28"/>
                <w:szCs w:val="28"/>
              </w:rPr>
              <w:t>Метою викладання навчальної дисципліни “</w:t>
            </w:r>
            <w:r w:rsidR="004507B1" w:rsidRPr="004507B1">
              <w:rPr>
                <w:sz w:val="28"/>
                <w:szCs w:val="28"/>
              </w:rPr>
              <w:t>Оптика інфрачервоного діапазону та тепловізорна техніка</w:t>
            </w:r>
            <w:r w:rsidRPr="00CD7048">
              <w:rPr>
                <w:sz w:val="28"/>
                <w:szCs w:val="28"/>
              </w:rPr>
              <w:t xml:space="preserve">” є </w:t>
            </w:r>
            <w:r w:rsidR="004507B1" w:rsidRPr="004507B1">
              <w:rPr>
                <w:sz w:val="28"/>
                <w:szCs w:val="28"/>
              </w:rPr>
              <w:t>отримання знань щодо фізичних основ роботи приладів та систем інфрачервоного діапазону, у т</w:t>
            </w:r>
            <w:r w:rsidR="004507B1" w:rsidRPr="004507B1">
              <w:rPr>
                <w:sz w:val="28"/>
                <w:szCs w:val="28"/>
              </w:rPr>
              <w:t>о</w:t>
            </w:r>
            <w:r w:rsidR="004507B1" w:rsidRPr="004507B1">
              <w:rPr>
                <w:sz w:val="28"/>
                <w:szCs w:val="28"/>
              </w:rPr>
              <w:t xml:space="preserve">му числі </w:t>
            </w:r>
            <w:r w:rsidR="002D4BE6">
              <w:rPr>
                <w:sz w:val="28"/>
                <w:szCs w:val="28"/>
              </w:rPr>
              <w:t xml:space="preserve">джерел, приймачів, </w:t>
            </w:r>
            <w:r w:rsidR="004507B1" w:rsidRPr="004507B1">
              <w:rPr>
                <w:sz w:val="28"/>
                <w:szCs w:val="28"/>
              </w:rPr>
              <w:t>підсилювачів яскрав</w:t>
            </w:r>
            <w:r w:rsidR="004507B1" w:rsidRPr="004507B1">
              <w:rPr>
                <w:sz w:val="28"/>
                <w:szCs w:val="28"/>
              </w:rPr>
              <w:t>о</w:t>
            </w:r>
            <w:r w:rsidR="004507B1" w:rsidRPr="004507B1">
              <w:rPr>
                <w:sz w:val="28"/>
                <w:szCs w:val="28"/>
              </w:rPr>
              <w:t xml:space="preserve">сті та </w:t>
            </w:r>
            <w:proofErr w:type="spellStart"/>
            <w:r w:rsidR="004507B1" w:rsidRPr="004507B1">
              <w:rPr>
                <w:sz w:val="28"/>
                <w:szCs w:val="28"/>
              </w:rPr>
              <w:t>т</w:t>
            </w:r>
            <w:r w:rsidR="004507B1" w:rsidRPr="004507B1">
              <w:rPr>
                <w:sz w:val="28"/>
                <w:szCs w:val="28"/>
              </w:rPr>
              <w:t>е</w:t>
            </w:r>
            <w:r w:rsidR="004507B1" w:rsidRPr="004507B1">
              <w:rPr>
                <w:sz w:val="28"/>
                <w:szCs w:val="28"/>
              </w:rPr>
              <w:t>пловізорної</w:t>
            </w:r>
            <w:proofErr w:type="spellEnd"/>
            <w:r w:rsidR="004507B1" w:rsidRPr="004507B1">
              <w:rPr>
                <w:sz w:val="28"/>
                <w:szCs w:val="28"/>
              </w:rPr>
              <w:t xml:space="preserve"> техніки.</w:t>
            </w:r>
          </w:p>
        </w:tc>
      </w:tr>
      <w:tr w:rsidR="00233DBF" w:rsidRPr="00233DBF" w14:paraId="03443809" w14:textId="77777777" w:rsidTr="008815F7">
        <w:tc>
          <w:tcPr>
            <w:tcW w:w="2830" w:type="dxa"/>
          </w:tcPr>
          <w:p w14:paraId="2A810B2A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Попередні вимоги до опанування або в</w:t>
            </w: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бору навчальної ди</w:t>
            </w: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ципліни</w:t>
            </w:r>
          </w:p>
        </w:tc>
        <w:tc>
          <w:tcPr>
            <w:tcW w:w="6515" w:type="dxa"/>
          </w:tcPr>
          <w:p w14:paraId="4C3B9AF9" w14:textId="77777777" w:rsidR="004507B1" w:rsidRPr="004507B1" w:rsidRDefault="004507B1" w:rsidP="004507B1">
            <w:pPr>
              <w:spacing w:before="6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07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Здобувач повинен попередньо опанувати перелічені нижче дисципліни в обсязі викладання на фізичних факультетах класичних університетів:</w:t>
            </w:r>
          </w:p>
          <w:p w14:paraId="25B5333A" w14:textId="64AE0721" w:rsidR="004507B1" w:rsidRPr="004507B1" w:rsidRDefault="004507B1" w:rsidP="004507B1">
            <w:pPr>
              <w:spacing w:before="6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07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4507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Загальна фізика. Електрика. Оптика. Фізика атома. </w:t>
            </w:r>
          </w:p>
          <w:p w14:paraId="03D4516B" w14:textId="6043BD1C" w:rsidR="0074493A" w:rsidRPr="004507B1" w:rsidRDefault="004507B1" w:rsidP="004507B1">
            <w:pPr>
              <w:spacing w:before="6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07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4507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Спеціальні дисципліни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Pr="004507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Техніка спектроскопії або Оптичні вимірювання.</w:t>
            </w:r>
          </w:p>
        </w:tc>
      </w:tr>
      <w:tr w:rsidR="00233DBF" w:rsidRPr="00233DBF" w14:paraId="7DD43BFA" w14:textId="77777777" w:rsidTr="008815F7">
        <w:tc>
          <w:tcPr>
            <w:tcW w:w="2830" w:type="dxa"/>
          </w:tcPr>
          <w:p w14:paraId="6B2673A7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Анотація навчальної дисципліни</w:t>
            </w:r>
          </w:p>
        </w:tc>
        <w:tc>
          <w:tcPr>
            <w:tcW w:w="6515" w:type="dxa"/>
          </w:tcPr>
          <w:p w14:paraId="6D981115" w14:textId="326762D9" w:rsidR="0074493A" w:rsidRPr="004507B1" w:rsidRDefault="00CD7048" w:rsidP="004507B1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Дисципліна «</w:t>
            </w:r>
            <w:r w:rsidR="004507B1" w:rsidRPr="004507B1">
              <w:rPr>
                <w:sz w:val="28"/>
                <w:szCs w:val="28"/>
              </w:rPr>
              <w:t>Оптика інфрачервоного діапазону та тепловізорна техніка</w:t>
            </w:r>
            <w:r>
              <w:rPr>
                <w:sz w:val="28"/>
                <w:szCs w:val="28"/>
              </w:rPr>
              <w:t xml:space="preserve">» вивчає </w:t>
            </w:r>
            <w:r w:rsidR="004507B1" w:rsidRPr="004507B1">
              <w:rPr>
                <w:sz w:val="28"/>
                <w:szCs w:val="28"/>
              </w:rPr>
              <w:t>фізичні основи та с</w:t>
            </w:r>
            <w:r w:rsidR="004507B1" w:rsidRPr="004507B1">
              <w:rPr>
                <w:sz w:val="28"/>
                <w:szCs w:val="28"/>
              </w:rPr>
              <w:t>у</w:t>
            </w:r>
            <w:r w:rsidR="004507B1" w:rsidRPr="004507B1">
              <w:rPr>
                <w:sz w:val="28"/>
                <w:szCs w:val="28"/>
              </w:rPr>
              <w:t>часні досягнення оптики та оптоелектроніки інфр</w:t>
            </w:r>
            <w:r w:rsidR="004507B1" w:rsidRPr="004507B1">
              <w:rPr>
                <w:sz w:val="28"/>
                <w:szCs w:val="28"/>
              </w:rPr>
              <w:t>а</w:t>
            </w:r>
            <w:r w:rsidR="004507B1" w:rsidRPr="004507B1">
              <w:rPr>
                <w:sz w:val="28"/>
                <w:szCs w:val="28"/>
              </w:rPr>
              <w:t>червоного діапазону</w:t>
            </w:r>
            <w:r w:rsidR="004507B1">
              <w:rPr>
                <w:sz w:val="28"/>
                <w:szCs w:val="28"/>
              </w:rPr>
              <w:t>, зокрема, ф</w:t>
            </w:r>
            <w:r w:rsidR="004507B1" w:rsidRPr="004507B1">
              <w:rPr>
                <w:sz w:val="28"/>
                <w:szCs w:val="28"/>
              </w:rPr>
              <w:t>ізик</w:t>
            </w:r>
            <w:r w:rsidR="004507B1">
              <w:rPr>
                <w:sz w:val="28"/>
                <w:szCs w:val="28"/>
              </w:rPr>
              <w:t>у</w:t>
            </w:r>
            <w:r w:rsidR="004507B1" w:rsidRPr="004507B1">
              <w:rPr>
                <w:sz w:val="28"/>
                <w:szCs w:val="28"/>
              </w:rPr>
              <w:t xml:space="preserve"> взаємодії ІЧ випромінювання з речовинами і матеріалами</w:t>
            </w:r>
            <w:r w:rsidR="004507B1">
              <w:rPr>
                <w:sz w:val="28"/>
                <w:szCs w:val="28"/>
              </w:rPr>
              <w:t>; д</w:t>
            </w:r>
            <w:r w:rsidR="004507B1" w:rsidRPr="004507B1">
              <w:rPr>
                <w:sz w:val="28"/>
                <w:szCs w:val="28"/>
              </w:rPr>
              <w:t>ж</w:t>
            </w:r>
            <w:r w:rsidR="004507B1" w:rsidRPr="004507B1">
              <w:rPr>
                <w:sz w:val="28"/>
                <w:szCs w:val="28"/>
              </w:rPr>
              <w:t>е</w:t>
            </w:r>
            <w:r w:rsidR="004507B1" w:rsidRPr="004507B1">
              <w:rPr>
                <w:sz w:val="28"/>
                <w:szCs w:val="28"/>
              </w:rPr>
              <w:t>рела та приймачі ІЧ випромінювання</w:t>
            </w:r>
            <w:r w:rsidR="004507B1">
              <w:rPr>
                <w:sz w:val="28"/>
                <w:szCs w:val="28"/>
              </w:rPr>
              <w:t>; п</w:t>
            </w:r>
            <w:r w:rsidR="004507B1" w:rsidRPr="004507B1">
              <w:rPr>
                <w:sz w:val="28"/>
                <w:szCs w:val="28"/>
              </w:rPr>
              <w:t>ідсилювачі яскравості та тепловізори.</w:t>
            </w:r>
            <w:r w:rsidR="004507B1">
              <w:rPr>
                <w:sz w:val="28"/>
                <w:szCs w:val="28"/>
              </w:rPr>
              <w:t xml:space="preserve"> </w:t>
            </w:r>
          </w:p>
        </w:tc>
      </w:tr>
      <w:tr w:rsidR="00233DBF" w:rsidRPr="00233DBF" w14:paraId="44D0871D" w14:textId="77777777" w:rsidTr="00166E23">
        <w:tc>
          <w:tcPr>
            <w:tcW w:w="2830" w:type="dxa"/>
          </w:tcPr>
          <w:p w14:paraId="18FD9742" w14:textId="77777777" w:rsidR="00C70658" w:rsidRPr="00233DBF" w:rsidRDefault="00C70658" w:rsidP="00166E2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Компетентності </w:t>
            </w:r>
          </w:p>
        </w:tc>
        <w:tc>
          <w:tcPr>
            <w:tcW w:w="6515" w:type="dxa"/>
          </w:tcPr>
          <w:p w14:paraId="37FD26F0" w14:textId="77777777" w:rsidR="00F07E00" w:rsidRPr="00F07E00" w:rsidRDefault="00F07E00" w:rsidP="00F07E00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ЗК2. Здатність застосовувати знання у практичних ситуаціях.</w:t>
            </w:r>
          </w:p>
          <w:p w14:paraId="5ADC66FB" w14:textId="77777777" w:rsidR="00F07E00" w:rsidRDefault="00F07E00" w:rsidP="00F07E00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ЗК4. Здатність бути критичним і самокритичним.</w:t>
            </w:r>
          </w:p>
          <w:p w14:paraId="3F1CBB66" w14:textId="043007CD" w:rsidR="00F07E00" w:rsidRPr="00F07E00" w:rsidRDefault="00F07E00" w:rsidP="00F07E00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ФК4. Здатність працювати із науковим обладна</w:t>
            </w: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ням та вимірювальними приладами,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обробляти та аналізувати результати досліджень.</w:t>
            </w:r>
          </w:p>
          <w:p w14:paraId="0472D7E1" w14:textId="4C4E08E7" w:rsidR="00C70658" w:rsidRPr="00233DBF" w:rsidRDefault="00F07E00" w:rsidP="00F07E00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ФК5. Здатність виконувати обчислювальні експ</w:t>
            </w: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рименти, використовувати чисельні методи для розв’язування фізичних та астрономічних задач і моделювання фізичних систем.</w:t>
            </w:r>
          </w:p>
        </w:tc>
      </w:tr>
      <w:tr w:rsidR="00233DBF" w:rsidRPr="00233DBF" w14:paraId="74E66E69" w14:textId="77777777" w:rsidTr="00166E23">
        <w:tc>
          <w:tcPr>
            <w:tcW w:w="2830" w:type="dxa"/>
          </w:tcPr>
          <w:p w14:paraId="0EDC3C1B" w14:textId="77777777" w:rsidR="00C70658" w:rsidRPr="00233DBF" w:rsidRDefault="00C70658" w:rsidP="00166E2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Результати навчання</w:t>
            </w:r>
          </w:p>
        </w:tc>
        <w:tc>
          <w:tcPr>
            <w:tcW w:w="6515" w:type="dxa"/>
          </w:tcPr>
          <w:p w14:paraId="5BD019CD" w14:textId="77777777" w:rsidR="00233DBF" w:rsidRDefault="00F07E00" w:rsidP="009D5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ПРН4. Вміти застосовувати базові математичні знання, які використовуються у фізиці та астрон</w:t>
            </w: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мії: з аналітичної геометрії, лінійної алгебри, мат</w:t>
            </w: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матичного аналізу, диференціальних та інтеграл</w:t>
            </w: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них рівнянь, теорії ймовірностей та математичної статистики, теорії груп, методів математичної фіз</w:t>
            </w: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ки, теорії функцій комплексної змінної, математи</w:t>
            </w: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</w:t>
            </w: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ного моделювання.</w:t>
            </w:r>
          </w:p>
          <w:p w14:paraId="10AFF321" w14:textId="5BFFC97F" w:rsidR="00F07E00" w:rsidRDefault="00F07E00" w:rsidP="00F07E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ПРН8. Мати базові навички самостійного навчання: вміти відшуковувати потрібну інформацію в друк</w:t>
            </w: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ваних та електронних джерелах, аналізувати, сист</w:t>
            </w: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матизувати, розуміти, тлумачити та використовув</w:t>
            </w: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 її для вирішення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наукових і прикладних завдань.</w:t>
            </w:r>
          </w:p>
          <w:p w14:paraId="250591B1" w14:textId="77777777" w:rsidR="00F07E00" w:rsidRDefault="00F07E00" w:rsidP="00F07E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ПРН10. Вміти планувати дослідження, обирати о</w:t>
            </w: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тимальні методи та засоби досягнення мети досл</w:t>
            </w: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дження, знаходити шляхи розв’язання наукових з</w:t>
            </w: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вдань та вдосконалення застосованих методів.</w:t>
            </w:r>
          </w:p>
          <w:p w14:paraId="53631CB7" w14:textId="77777777" w:rsidR="00F07E00" w:rsidRDefault="00F07E00" w:rsidP="00F07E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ПРН18. Володіти державною та іноземною мовами на рівні, достатньому для усного і письмового пр</w:t>
            </w: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фесійного спілкування та презентації результатів власних досліджень.</w:t>
            </w:r>
          </w:p>
          <w:p w14:paraId="304D7616" w14:textId="77777777" w:rsidR="00F07E00" w:rsidRDefault="00F07E00" w:rsidP="00F07E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ПРН21. Розуміти основні принципи здорового сп</w:t>
            </w: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собу життя та вміти застосовувати їх для підтримки власного здоров’я та працездатності.</w:t>
            </w:r>
          </w:p>
          <w:p w14:paraId="2606FB61" w14:textId="1D9F5569" w:rsidR="00F07E00" w:rsidRPr="00233DBF" w:rsidRDefault="00F07E00" w:rsidP="00F07E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ПРН29. Мати базові навички самостійної оцінки рівня освітніх програм із природничих наук в Укр</w:t>
            </w: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їні і світі для їх вибіркового опанування в рамках міждисциплінарного шляху розвитку науки.</w:t>
            </w:r>
          </w:p>
        </w:tc>
      </w:tr>
      <w:tr w:rsidR="00233DBF" w:rsidRPr="00233DBF" w14:paraId="6B9D94E1" w14:textId="77777777" w:rsidTr="008815F7">
        <w:tc>
          <w:tcPr>
            <w:tcW w:w="2830" w:type="dxa"/>
          </w:tcPr>
          <w:p w14:paraId="778B240F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Види занять</w:t>
            </w:r>
          </w:p>
        </w:tc>
        <w:tc>
          <w:tcPr>
            <w:tcW w:w="6515" w:type="dxa"/>
          </w:tcPr>
          <w:p w14:paraId="579E367F" w14:textId="18AFA7EC" w:rsidR="00F9203A" w:rsidRPr="00233DBF" w:rsidRDefault="00F9203A" w:rsidP="00F9203A">
            <w:pPr>
              <w:suppressAutoHyphens/>
              <w:snapToGrid w:val="0"/>
              <w:rPr>
                <w:color w:val="000000" w:themeColor="text1"/>
                <w:sz w:val="24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Лекції</w:t>
            </w:r>
            <w:r w:rsidRPr="00233DBF">
              <w:rPr>
                <w:color w:val="000000" w:themeColor="text1"/>
                <w:sz w:val="24"/>
              </w:rPr>
              <w:t xml:space="preserve"> </w:t>
            </w:r>
          </w:p>
        </w:tc>
      </w:tr>
      <w:tr w:rsidR="00233DBF" w:rsidRPr="00233DBF" w14:paraId="477853ED" w14:textId="77777777" w:rsidTr="008815F7">
        <w:tc>
          <w:tcPr>
            <w:tcW w:w="2830" w:type="dxa"/>
          </w:tcPr>
          <w:p w14:paraId="1765676A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 навчання</w:t>
            </w:r>
          </w:p>
        </w:tc>
        <w:tc>
          <w:tcPr>
            <w:tcW w:w="6515" w:type="dxa"/>
          </w:tcPr>
          <w:p w14:paraId="283D01BC" w14:textId="4B8A8425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Лекції, самостійна робота</w:t>
            </w:r>
          </w:p>
        </w:tc>
      </w:tr>
      <w:tr w:rsidR="00233DBF" w:rsidRPr="00233DBF" w14:paraId="054FEA47" w14:textId="77777777" w:rsidTr="008815F7">
        <w:tc>
          <w:tcPr>
            <w:tcW w:w="2830" w:type="dxa"/>
          </w:tcPr>
          <w:p w14:paraId="6E3881A3" w14:textId="77777777" w:rsidR="00F9203A" w:rsidRPr="00233DBF" w:rsidRDefault="00F9203A" w:rsidP="00C70658">
            <w:pPr>
              <w:suppressAutoHyphens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Література</w:t>
            </w:r>
          </w:p>
        </w:tc>
        <w:tc>
          <w:tcPr>
            <w:tcW w:w="6515" w:type="dxa"/>
          </w:tcPr>
          <w:p w14:paraId="78E14DC0" w14:textId="77C6515A" w:rsidR="00F07E00" w:rsidRPr="00F07E00" w:rsidRDefault="00F07E00" w:rsidP="00F07E00">
            <w:pPr>
              <w:spacing w:before="120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1</w:t>
            </w:r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.</w:t>
            </w:r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ab/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Rosencher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E.,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Vinter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B.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Optoelectronics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Cambridge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University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Press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, 2004.</w:t>
            </w:r>
          </w:p>
          <w:p w14:paraId="7670B1FD" w14:textId="77777777" w:rsidR="00F07E00" w:rsidRPr="00F07E00" w:rsidRDefault="00F07E00" w:rsidP="00F07E00">
            <w:pPr>
              <w:spacing w:before="120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2.</w:t>
            </w:r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ab/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Handbook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of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Infrared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Detection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Technologies.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Editors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: M.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Henini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, M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Razeghi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. 2002,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Elsevier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Science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, 532 p.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Hardback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ISBN: 9781856173889,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eBook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ISBN: 9780080507910.</w:t>
            </w:r>
          </w:p>
          <w:p w14:paraId="541C4328" w14:textId="1BBDF636" w:rsidR="00F07E00" w:rsidRPr="00F07E00" w:rsidRDefault="00F07E00" w:rsidP="00F07E00">
            <w:pPr>
              <w:spacing w:before="120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3</w:t>
            </w:r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.</w:t>
            </w:r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ab/>
              <w:t xml:space="preserve">Martínez-Duart J.M., Martín-Palma R.J., Agulló-Rueda F.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Nanotechnology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for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Microelectronics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and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Optoelectronics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Elsevier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, 2006. </w:t>
            </w:r>
          </w:p>
          <w:p w14:paraId="5B493EF4" w14:textId="1A44BB38" w:rsidR="00F07E00" w:rsidRPr="00F07E00" w:rsidRDefault="00F07E00" w:rsidP="00F07E00">
            <w:pPr>
              <w:spacing w:before="120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4</w:t>
            </w:r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.</w:t>
            </w:r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ab/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Stuart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B.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Infrared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Spectroscopy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: Fundamentals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and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Applications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John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Wiley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&amp;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Sons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Ltd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, 2004. 231 p.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ISBNs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: 0-470-85427-8 (HB); 0-470-85428-6 (PB)</w:t>
            </w:r>
          </w:p>
          <w:p w14:paraId="08D2428E" w14:textId="7798A8B3" w:rsidR="00FE02C2" w:rsidRPr="00F07E00" w:rsidRDefault="00F07E00" w:rsidP="00F07E00">
            <w:pPr>
              <w:spacing w:before="120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5</w:t>
            </w:r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.</w:t>
            </w:r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ab/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The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Infrared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and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Electro-Optical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Systems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Handbook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Joseph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S.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Accetta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David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L.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Shumaker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Executive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Editors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. VOLUME 3 Electro-Optical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Components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William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D.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Rogatto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Editor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Copublished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by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Infrared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Information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Analysis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Center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lastRenderedPageBreak/>
              <w:t>Environmental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Research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Institute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of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Michigan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Ann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Arbor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Michigan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USA,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and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SPIE OPTICAL ENGINEERING PRESS,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Bellingham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Washington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USA. 1993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The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Society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of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Photo-Optical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Instrumentation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>Engineers</w:t>
            </w:r>
            <w:proofErr w:type="spellEnd"/>
            <w:r w:rsidRPr="00F07E00">
              <w:rPr>
                <w:rFonts w:cstheme="minorHAnsi"/>
                <w:color w:val="000000" w:themeColor="text1"/>
                <w:sz w:val="28"/>
                <w:szCs w:val="28"/>
              </w:rPr>
              <w:t xml:space="preserve">. 666 p.  </w:t>
            </w:r>
          </w:p>
        </w:tc>
      </w:tr>
      <w:tr w:rsidR="00233DBF" w:rsidRPr="00233DBF" w14:paraId="2A68209A" w14:textId="77777777" w:rsidTr="008815F7">
        <w:tc>
          <w:tcPr>
            <w:tcW w:w="2830" w:type="dxa"/>
          </w:tcPr>
          <w:p w14:paraId="65DB4B1B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Семестровий  кон</w:t>
            </w: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роль, екзаменаційна методика</w:t>
            </w:r>
          </w:p>
        </w:tc>
        <w:tc>
          <w:tcPr>
            <w:tcW w:w="6515" w:type="dxa"/>
          </w:tcPr>
          <w:p w14:paraId="76ECF16C" w14:textId="3B0256BA" w:rsidR="00F07E00" w:rsidRDefault="00F07E00" w:rsidP="00F9203A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Семестровий контроль – 60 балів.</w:t>
            </w:r>
          </w:p>
          <w:p w14:paraId="554DF2CA" w14:textId="39E601F1" w:rsidR="00F9203A" w:rsidRPr="00233DBF" w:rsidRDefault="002D4BE6" w:rsidP="00F07E00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Іспит</w:t>
            </w:r>
            <w:r w:rsidR="00582EA0" w:rsidRPr="009B2A3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– 40 </w:t>
            </w:r>
            <w:r w:rsidR="00582E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балів</w:t>
            </w:r>
            <w:r w:rsidR="00F07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</w:tbl>
    <w:p w14:paraId="7D03D162" w14:textId="77777777" w:rsidR="00035BBA" w:rsidRPr="00233DBF" w:rsidRDefault="00035BBA" w:rsidP="00920381">
      <w:pPr>
        <w:spacing w:line="276" w:lineRule="auto"/>
        <w:rPr>
          <w:color w:val="000000" w:themeColor="text1"/>
          <w:sz w:val="24"/>
          <w:szCs w:val="24"/>
        </w:rPr>
      </w:pPr>
    </w:p>
    <w:sectPr w:rsidR="00035BBA" w:rsidRPr="00233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238A85" w14:textId="77777777" w:rsidR="005A38D0" w:rsidRDefault="005A38D0" w:rsidP="00F9203A">
      <w:pPr>
        <w:spacing w:after="0" w:line="240" w:lineRule="auto"/>
      </w:pPr>
      <w:r>
        <w:separator/>
      </w:r>
    </w:p>
  </w:endnote>
  <w:endnote w:type="continuationSeparator" w:id="0">
    <w:p w14:paraId="082871C5" w14:textId="77777777" w:rsidR="005A38D0" w:rsidRDefault="005A38D0" w:rsidP="00F92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A261F5" w14:textId="77777777" w:rsidR="005A38D0" w:rsidRDefault="005A38D0" w:rsidP="00F9203A">
      <w:pPr>
        <w:spacing w:after="0" w:line="240" w:lineRule="auto"/>
      </w:pPr>
      <w:r>
        <w:separator/>
      </w:r>
    </w:p>
  </w:footnote>
  <w:footnote w:type="continuationSeparator" w:id="0">
    <w:p w14:paraId="0B6D775F" w14:textId="77777777" w:rsidR="005A38D0" w:rsidRDefault="005A38D0" w:rsidP="00F92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B089B"/>
    <w:multiLevelType w:val="hybridMultilevel"/>
    <w:tmpl w:val="7A4C3B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556946"/>
    <w:multiLevelType w:val="hybridMultilevel"/>
    <w:tmpl w:val="7570AD4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D3E96"/>
    <w:multiLevelType w:val="multilevel"/>
    <w:tmpl w:val="7E6C89BC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pStyle w:val="2"/>
      <w:lvlText w:val="o"/>
      <w:lvlJc w:val="left"/>
      <w:pPr>
        <w:ind w:left="172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4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5"/>
      <w:lvlText w:val="o"/>
      <w:lvlJc w:val="left"/>
      <w:pPr>
        <w:ind w:left="38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pStyle w:val="8"/>
      <w:lvlText w:val="o"/>
      <w:lvlJc w:val="left"/>
      <w:pPr>
        <w:ind w:left="60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166C65CF"/>
    <w:multiLevelType w:val="hybridMultilevel"/>
    <w:tmpl w:val="0D1A18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72C193B"/>
    <w:multiLevelType w:val="hybridMultilevel"/>
    <w:tmpl w:val="14789A7A"/>
    <w:lvl w:ilvl="0" w:tplc="CAF6CD8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82107"/>
    <w:multiLevelType w:val="hybridMultilevel"/>
    <w:tmpl w:val="A3AA4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155C2"/>
    <w:multiLevelType w:val="hybridMultilevel"/>
    <w:tmpl w:val="7BA01C76"/>
    <w:lvl w:ilvl="0" w:tplc="F950088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7E14B4"/>
    <w:multiLevelType w:val="hybridMultilevel"/>
    <w:tmpl w:val="64A810E4"/>
    <w:lvl w:ilvl="0" w:tplc="3684BBA6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>
    <w:nsid w:val="28D64CFD"/>
    <w:multiLevelType w:val="hybridMultilevel"/>
    <w:tmpl w:val="A5AA1926"/>
    <w:lvl w:ilvl="0" w:tplc="017079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29B1A5C"/>
    <w:multiLevelType w:val="hybridMultilevel"/>
    <w:tmpl w:val="D1FE85D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A75F3E"/>
    <w:multiLevelType w:val="hybridMultilevel"/>
    <w:tmpl w:val="7F52D98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DA2431"/>
    <w:multiLevelType w:val="hybridMultilevel"/>
    <w:tmpl w:val="8E667B70"/>
    <w:lvl w:ilvl="0" w:tplc="0D1AFCD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0934C3"/>
    <w:multiLevelType w:val="hybridMultilevel"/>
    <w:tmpl w:val="40988590"/>
    <w:lvl w:ilvl="0" w:tplc="747062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8A259D"/>
    <w:multiLevelType w:val="hybridMultilevel"/>
    <w:tmpl w:val="DDA0F892"/>
    <w:lvl w:ilvl="0" w:tplc="B64C3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E7C7700"/>
    <w:multiLevelType w:val="hybridMultilevel"/>
    <w:tmpl w:val="FA8EBB0C"/>
    <w:lvl w:ilvl="0" w:tplc="105E3762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864E30"/>
    <w:multiLevelType w:val="hybridMultilevel"/>
    <w:tmpl w:val="75B4E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895D58"/>
    <w:multiLevelType w:val="hybridMultilevel"/>
    <w:tmpl w:val="DC66AFB0"/>
    <w:lvl w:ilvl="0" w:tplc="A88454F0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7" w:hanging="360"/>
      </w:pPr>
    </w:lvl>
    <w:lvl w:ilvl="2" w:tplc="0422001B" w:tentative="1">
      <w:start w:val="1"/>
      <w:numFmt w:val="lowerRoman"/>
      <w:lvlText w:val="%3."/>
      <w:lvlJc w:val="right"/>
      <w:pPr>
        <w:ind w:left="1797" w:hanging="180"/>
      </w:pPr>
    </w:lvl>
    <w:lvl w:ilvl="3" w:tplc="0422000F" w:tentative="1">
      <w:start w:val="1"/>
      <w:numFmt w:val="decimal"/>
      <w:lvlText w:val="%4."/>
      <w:lvlJc w:val="left"/>
      <w:pPr>
        <w:ind w:left="2517" w:hanging="360"/>
      </w:pPr>
    </w:lvl>
    <w:lvl w:ilvl="4" w:tplc="04220019" w:tentative="1">
      <w:start w:val="1"/>
      <w:numFmt w:val="lowerLetter"/>
      <w:lvlText w:val="%5."/>
      <w:lvlJc w:val="left"/>
      <w:pPr>
        <w:ind w:left="3237" w:hanging="360"/>
      </w:pPr>
    </w:lvl>
    <w:lvl w:ilvl="5" w:tplc="0422001B" w:tentative="1">
      <w:start w:val="1"/>
      <w:numFmt w:val="lowerRoman"/>
      <w:lvlText w:val="%6."/>
      <w:lvlJc w:val="right"/>
      <w:pPr>
        <w:ind w:left="3957" w:hanging="180"/>
      </w:pPr>
    </w:lvl>
    <w:lvl w:ilvl="6" w:tplc="0422000F" w:tentative="1">
      <w:start w:val="1"/>
      <w:numFmt w:val="decimal"/>
      <w:lvlText w:val="%7."/>
      <w:lvlJc w:val="left"/>
      <w:pPr>
        <w:ind w:left="4677" w:hanging="360"/>
      </w:pPr>
    </w:lvl>
    <w:lvl w:ilvl="7" w:tplc="04220019" w:tentative="1">
      <w:start w:val="1"/>
      <w:numFmt w:val="lowerLetter"/>
      <w:lvlText w:val="%8."/>
      <w:lvlJc w:val="left"/>
      <w:pPr>
        <w:ind w:left="5397" w:hanging="360"/>
      </w:pPr>
    </w:lvl>
    <w:lvl w:ilvl="8" w:tplc="0422001B" w:tentative="1">
      <w:start w:val="1"/>
      <w:numFmt w:val="lowerRoman"/>
      <w:lvlText w:val="%9."/>
      <w:lvlJc w:val="right"/>
      <w:pPr>
        <w:ind w:left="6117" w:hanging="180"/>
      </w:p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0"/>
  </w:num>
  <w:num w:numId="5">
    <w:abstractNumId w:val="11"/>
  </w:num>
  <w:num w:numId="6">
    <w:abstractNumId w:val="7"/>
  </w:num>
  <w:num w:numId="7">
    <w:abstractNumId w:val="4"/>
  </w:num>
  <w:num w:numId="8">
    <w:abstractNumId w:val="14"/>
  </w:num>
  <w:num w:numId="9">
    <w:abstractNumId w:val="16"/>
  </w:num>
  <w:num w:numId="10">
    <w:abstractNumId w:val="2"/>
  </w:num>
  <w:num w:numId="11">
    <w:abstractNumId w:val="15"/>
  </w:num>
  <w:num w:numId="12">
    <w:abstractNumId w:val="10"/>
  </w:num>
  <w:num w:numId="13">
    <w:abstractNumId w:val="8"/>
  </w:num>
  <w:num w:numId="14">
    <w:abstractNumId w:val="1"/>
  </w:num>
  <w:num w:numId="15">
    <w:abstractNumId w:val="3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zMTcxN7A0tzQ2MDZS0lEKTi0uzszPAykwrwUA+NMA9CwAAAA="/>
  </w:docVars>
  <w:rsids>
    <w:rsidRoot w:val="0074493A"/>
    <w:rsid w:val="00035BBA"/>
    <w:rsid w:val="00037A5C"/>
    <w:rsid w:val="00044430"/>
    <w:rsid w:val="001030A3"/>
    <w:rsid w:val="001715FB"/>
    <w:rsid w:val="001C1624"/>
    <w:rsid w:val="0020197D"/>
    <w:rsid w:val="0020631C"/>
    <w:rsid w:val="002207BB"/>
    <w:rsid w:val="00233DBF"/>
    <w:rsid w:val="002D4BE6"/>
    <w:rsid w:val="003C3537"/>
    <w:rsid w:val="00426B2D"/>
    <w:rsid w:val="004507B1"/>
    <w:rsid w:val="004F0E8C"/>
    <w:rsid w:val="0052090D"/>
    <w:rsid w:val="00582EA0"/>
    <w:rsid w:val="005930B4"/>
    <w:rsid w:val="005A38D0"/>
    <w:rsid w:val="005B73E0"/>
    <w:rsid w:val="005E6141"/>
    <w:rsid w:val="006A32A0"/>
    <w:rsid w:val="00723572"/>
    <w:rsid w:val="0074493A"/>
    <w:rsid w:val="007E1F93"/>
    <w:rsid w:val="00803ECA"/>
    <w:rsid w:val="008716F7"/>
    <w:rsid w:val="008D55EC"/>
    <w:rsid w:val="00920381"/>
    <w:rsid w:val="00944806"/>
    <w:rsid w:val="009A3637"/>
    <w:rsid w:val="009B2A3F"/>
    <w:rsid w:val="009D5463"/>
    <w:rsid w:val="00A24B5B"/>
    <w:rsid w:val="00A24DE4"/>
    <w:rsid w:val="00A546D5"/>
    <w:rsid w:val="00AB58CA"/>
    <w:rsid w:val="00AC05F5"/>
    <w:rsid w:val="00AF7405"/>
    <w:rsid w:val="00BA241A"/>
    <w:rsid w:val="00C70658"/>
    <w:rsid w:val="00CD7048"/>
    <w:rsid w:val="00CE6862"/>
    <w:rsid w:val="00D07C1A"/>
    <w:rsid w:val="00D26AC3"/>
    <w:rsid w:val="00D45702"/>
    <w:rsid w:val="00DB67EF"/>
    <w:rsid w:val="00DD4399"/>
    <w:rsid w:val="00DD478B"/>
    <w:rsid w:val="00E20340"/>
    <w:rsid w:val="00EC5841"/>
    <w:rsid w:val="00F07E00"/>
    <w:rsid w:val="00F26C27"/>
    <w:rsid w:val="00F80C9E"/>
    <w:rsid w:val="00F9203A"/>
    <w:rsid w:val="00FE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97E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06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203A"/>
    <w:pPr>
      <w:keepNext/>
      <w:numPr>
        <w:ilvl w:val="1"/>
        <w:numId w:val="10"/>
      </w:numPr>
      <w:spacing w:after="0" w:line="1" w:lineRule="atLeast"/>
      <w:ind w:leftChars="-1" w:left="360" w:hangingChars="1" w:hanging="1"/>
      <w:jc w:val="center"/>
      <w:textDirection w:val="btLr"/>
      <w:textAlignment w:val="top"/>
      <w:outlineLvl w:val="1"/>
    </w:pPr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F9203A"/>
    <w:pPr>
      <w:keepNext/>
      <w:numPr>
        <w:ilvl w:val="3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3"/>
    </w:pPr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F9203A"/>
    <w:pPr>
      <w:keepNext/>
      <w:numPr>
        <w:ilvl w:val="4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4"/>
    </w:pPr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paragraph" w:styleId="8">
    <w:name w:val="heading 8"/>
    <w:basedOn w:val="a"/>
    <w:next w:val="a"/>
    <w:link w:val="80"/>
    <w:rsid w:val="00F9203A"/>
    <w:pPr>
      <w:numPr>
        <w:ilvl w:val="7"/>
        <w:numId w:val="10"/>
      </w:numPr>
      <w:spacing w:before="240" w:after="60" w:line="1" w:lineRule="atLeast"/>
      <w:ind w:leftChars="-1" w:left="-1" w:hangingChars="1" w:hanging="1"/>
      <w:textDirection w:val="btLr"/>
      <w:textAlignment w:val="top"/>
      <w:outlineLvl w:val="7"/>
    </w:pPr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49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493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71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basedOn w:val="a0"/>
    <w:uiPriority w:val="99"/>
    <w:semiHidden/>
    <w:unhideWhenUsed/>
    <w:rsid w:val="008716F7"/>
    <w:rPr>
      <w:color w:val="0000FF"/>
      <w:u w:val="single"/>
    </w:rPr>
  </w:style>
  <w:style w:type="character" w:styleId="a7">
    <w:name w:val="Emphasis"/>
    <w:basedOn w:val="a0"/>
    <w:uiPriority w:val="20"/>
    <w:qFormat/>
    <w:rsid w:val="00DB67EF"/>
    <w:rPr>
      <w:i/>
      <w:iCs/>
    </w:rPr>
  </w:style>
  <w:style w:type="character" w:styleId="a8">
    <w:name w:val="Strong"/>
    <w:basedOn w:val="a0"/>
    <w:uiPriority w:val="22"/>
    <w:qFormat/>
    <w:rsid w:val="00DB67E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9203A"/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F9203A"/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F9203A"/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F9203A"/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styleId="a9">
    <w:name w:val="footnote reference"/>
    <w:rsid w:val="00F9203A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10">
    <w:name w:val="Заголовок 1 Знак"/>
    <w:basedOn w:val="a0"/>
    <w:link w:val="1"/>
    <w:uiPriority w:val="9"/>
    <w:rsid w:val="00C70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06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203A"/>
    <w:pPr>
      <w:keepNext/>
      <w:numPr>
        <w:ilvl w:val="1"/>
        <w:numId w:val="10"/>
      </w:numPr>
      <w:spacing w:after="0" w:line="1" w:lineRule="atLeast"/>
      <w:ind w:leftChars="-1" w:left="360" w:hangingChars="1" w:hanging="1"/>
      <w:jc w:val="center"/>
      <w:textDirection w:val="btLr"/>
      <w:textAlignment w:val="top"/>
      <w:outlineLvl w:val="1"/>
    </w:pPr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F9203A"/>
    <w:pPr>
      <w:keepNext/>
      <w:numPr>
        <w:ilvl w:val="3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3"/>
    </w:pPr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F9203A"/>
    <w:pPr>
      <w:keepNext/>
      <w:numPr>
        <w:ilvl w:val="4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4"/>
    </w:pPr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paragraph" w:styleId="8">
    <w:name w:val="heading 8"/>
    <w:basedOn w:val="a"/>
    <w:next w:val="a"/>
    <w:link w:val="80"/>
    <w:rsid w:val="00F9203A"/>
    <w:pPr>
      <w:numPr>
        <w:ilvl w:val="7"/>
        <w:numId w:val="10"/>
      </w:numPr>
      <w:spacing w:before="240" w:after="60" w:line="1" w:lineRule="atLeast"/>
      <w:ind w:leftChars="-1" w:left="-1" w:hangingChars="1" w:hanging="1"/>
      <w:textDirection w:val="btLr"/>
      <w:textAlignment w:val="top"/>
      <w:outlineLvl w:val="7"/>
    </w:pPr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49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493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71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basedOn w:val="a0"/>
    <w:uiPriority w:val="99"/>
    <w:semiHidden/>
    <w:unhideWhenUsed/>
    <w:rsid w:val="008716F7"/>
    <w:rPr>
      <w:color w:val="0000FF"/>
      <w:u w:val="single"/>
    </w:rPr>
  </w:style>
  <w:style w:type="character" w:styleId="a7">
    <w:name w:val="Emphasis"/>
    <w:basedOn w:val="a0"/>
    <w:uiPriority w:val="20"/>
    <w:qFormat/>
    <w:rsid w:val="00DB67EF"/>
    <w:rPr>
      <w:i/>
      <w:iCs/>
    </w:rPr>
  </w:style>
  <w:style w:type="character" w:styleId="a8">
    <w:name w:val="Strong"/>
    <w:basedOn w:val="a0"/>
    <w:uiPriority w:val="22"/>
    <w:qFormat/>
    <w:rsid w:val="00DB67E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9203A"/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F9203A"/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F9203A"/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F9203A"/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styleId="a9">
    <w:name w:val="footnote reference"/>
    <w:rsid w:val="00F9203A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10">
    <w:name w:val="Заголовок 1 Знак"/>
    <w:basedOn w:val="a0"/>
    <w:link w:val="1"/>
    <w:uiPriority w:val="9"/>
    <w:rsid w:val="00C70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609</Words>
  <Characters>3476</Characters>
  <Application>Microsoft Office Word</Application>
  <DocSecurity>0</DocSecurity>
  <Lines>28</Lines>
  <Paragraphs>8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Kateryna Yablochkova</dc:creator>
  <cp:lastModifiedBy>3</cp:lastModifiedBy>
  <cp:revision>5</cp:revision>
  <dcterms:created xsi:type="dcterms:W3CDTF">2026-01-06T07:43:00Z</dcterms:created>
  <dcterms:modified xsi:type="dcterms:W3CDTF">2026-01-06T16:07:00Z</dcterms:modified>
</cp:coreProperties>
</file>