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97EB" w14:textId="4F46A748" w:rsidR="00680754" w:rsidRPr="00003F6E" w:rsidRDefault="0017334A">
      <w:pPr>
        <w:jc w:val="center"/>
        <w:rPr>
          <w:b/>
          <w:bCs/>
          <w:color w:val="000000"/>
          <w:sz w:val="28"/>
          <w:szCs w:val="28"/>
          <w:u w:val="single"/>
          <w:lang w:val="uk-UA"/>
        </w:rPr>
      </w:pPr>
      <w:r w:rsidRPr="0017334A">
        <w:rPr>
          <w:b/>
          <w:bCs/>
          <w:color w:val="000000"/>
          <w:sz w:val="28"/>
          <w:szCs w:val="28"/>
          <w:u w:val="single"/>
          <w:lang w:val="uk-UA"/>
        </w:rPr>
        <w:t>Оптика ультрафіолетового та рентгенівського діапазону</w:t>
      </w:r>
    </w:p>
    <w:tbl>
      <w:tblPr>
        <w:tblStyle w:val="ac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680754" w14:paraId="06AF45D3" w14:textId="77777777">
        <w:tc>
          <w:tcPr>
            <w:tcW w:w="2830" w:type="dxa"/>
          </w:tcPr>
          <w:p w14:paraId="7DF4FC3E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3A7DC9B0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Перший (бакалаврський)</w:t>
            </w:r>
          </w:p>
        </w:tc>
      </w:tr>
      <w:tr w:rsidR="00680754" w14:paraId="28AF608C" w14:textId="77777777">
        <w:tc>
          <w:tcPr>
            <w:tcW w:w="2830" w:type="dxa"/>
          </w:tcPr>
          <w:p w14:paraId="0D165D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E19A3D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680754" w14:paraId="18F36833" w14:textId="77777777">
        <w:tc>
          <w:tcPr>
            <w:tcW w:w="2830" w:type="dxa"/>
          </w:tcPr>
          <w:p w14:paraId="6B17B4D9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781C872" w14:textId="7F32F59D" w:rsidR="00680754" w:rsidRPr="004146AF" w:rsidRDefault="007C4049">
            <w:pPr>
              <w:jc w:val="both"/>
              <w:rPr>
                <w:color w:val="000000"/>
                <w:sz w:val="28"/>
                <w:szCs w:val="28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>4</w:t>
            </w:r>
            <w:r w:rsidR="005501AC" w:rsidRPr="004146AF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80754" w14:paraId="40783888" w14:textId="77777777">
        <w:tc>
          <w:tcPr>
            <w:tcW w:w="2830" w:type="dxa"/>
          </w:tcPr>
          <w:p w14:paraId="4CF13B80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5D848892" w14:textId="17C014D3" w:rsidR="00680754" w:rsidRPr="004146AF" w:rsidRDefault="004146AF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4146AF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680754" w14:paraId="78A47107" w14:textId="77777777">
        <w:tc>
          <w:tcPr>
            <w:tcW w:w="2830" w:type="dxa"/>
          </w:tcPr>
          <w:p w14:paraId="5F1D9E09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 xml:space="preserve">Обсяг дисципліни, </w:t>
            </w:r>
          </w:p>
          <w:p w14:paraId="0E4496F0" w14:textId="77777777" w:rsidR="00680754" w:rsidRPr="000D79BE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0D79BE">
              <w:rPr>
                <w:color w:val="000000"/>
                <w:sz w:val="28"/>
                <w:szCs w:val="28"/>
              </w:rPr>
              <w:t>кредити ЄКТС / загальна кількість годин</w:t>
            </w:r>
          </w:p>
        </w:tc>
        <w:tc>
          <w:tcPr>
            <w:tcW w:w="6515" w:type="dxa"/>
          </w:tcPr>
          <w:p w14:paraId="785F3C97" w14:textId="74769DDA" w:rsidR="00680754" w:rsidRPr="004146AF" w:rsidRDefault="004146AF">
            <w:pPr>
              <w:jc w:val="both"/>
              <w:rPr>
                <w:color w:val="000000"/>
                <w:sz w:val="28"/>
                <w:szCs w:val="28"/>
              </w:rPr>
            </w:pPr>
            <w:r w:rsidRPr="004146AF">
              <w:rPr>
                <w:color w:val="000000"/>
                <w:sz w:val="28"/>
                <w:szCs w:val="28"/>
                <w:lang w:val="en-US"/>
              </w:rPr>
              <w:t>3</w:t>
            </w:r>
            <w:r w:rsidR="005501AC" w:rsidRPr="004146AF">
              <w:rPr>
                <w:color w:val="000000"/>
                <w:sz w:val="28"/>
                <w:szCs w:val="28"/>
              </w:rPr>
              <w:t>.0/</w:t>
            </w:r>
            <w:r w:rsidRPr="004146AF">
              <w:rPr>
                <w:color w:val="000000"/>
                <w:sz w:val="28"/>
                <w:szCs w:val="28"/>
                <w:lang w:val="en-US"/>
              </w:rPr>
              <w:t>9</w:t>
            </w:r>
            <w:r w:rsidR="005501AC" w:rsidRPr="004146AF">
              <w:rPr>
                <w:color w:val="000000"/>
                <w:sz w:val="28"/>
                <w:szCs w:val="28"/>
              </w:rPr>
              <w:t>0</w:t>
            </w:r>
          </w:p>
        </w:tc>
      </w:tr>
      <w:tr w:rsidR="00680754" w14:paraId="6CC38F82" w14:textId="77777777">
        <w:tc>
          <w:tcPr>
            <w:tcW w:w="2830" w:type="dxa"/>
          </w:tcPr>
          <w:p w14:paraId="57910344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71372CEE" w14:textId="77777777" w:rsidR="00680754" w:rsidRPr="004146AF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4146AF">
              <w:rPr>
                <w:color w:val="000000"/>
                <w:sz w:val="28"/>
                <w:szCs w:val="28"/>
              </w:rPr>
              <w:t>Українська</w:t>
            </w:r>
          </w:p>
        </w:tc>
      </w:tr>
      <w:tr w:rsidR="00680754" w14:paraId="07C531EC" w14:textId="77777777">
        <w:tc>
          <w:tcPr>
            <w:tcW w:w="2830" w:type="dxa"/>
          </w:tcPr>
          <w:p w14:paraId="2565618B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D5BD9F4" w14:textId="3A0ACEC7" w:rsidR="00680754" w:rsidRPr="0017334A" w:rsidRDefault="004146AF" w:rsidP="000D79BE">
            <w:pPr>
              <w:spacing w:before="60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 w:rsidRPr="004146AF">
              <w:rPr>
                <w:color w:val="000000"/>
                <w:sz w:val="28"/>
                <w:szCs w:val="28"/>
                <w:lang w:val="uk-UA"/>
              </w:rPr>
              <w:t>формувати у студентів системні знання про фізичні принципи генерації, поширення та взаємодії ультрафіолетового і рентгенівського випромінювання з речовиною, а також про методи керування, реєстрації та використання короткохвильового випромінювання в наукових дослідженнях, метрології та сучасних оптичних технологіях. Дисципліна спрямована на розвиток розуміння особливостей оптичних процесів у короткохвильових спектральних діапазонах та підготовку до застосування відповідних методів у фізичному експерименті й прикладних вимірювальних системах.</w:t>
            </w:r>
          </w:p>
        </w:tc>
      </w:tr>
      <w:tr w:rsidR="00680754" w14:paraId="5A0F5954" w14:textId="77777777">
        <w:tc>
          <w:tcPr>
            <w:tcW w:w="2830" w:type="dxa"/>
          </w:tcPr>
          <w:p w14:paraId="3318DAC4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580BDC4D" w14:textId="2AE717CC" w:rsidR="00680754" w:rsidRPr="004146AF" w:rsidRDefault="007C0ECF" w:rsidP="000D79BE">
            <w:pPr>
              <w:spacing w:before="6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</w:rPr>
              <w:t xml:space="preserve">Програма курсу орiєнтована на студентiв, якi вже знайомi з оптикою, </w:t>
            </w:r>
            <w:r w:rsidR="0059697B" w:rsidRPr="004146AF">
              <w:rPr>
                <w:color w:val="000000"/>
                <w:sz w:val="28"/>
                <w:szCs w:val="28"/>
              </w:rPr>
              <w:t xml:space="preserve">фізикою атома, електродинамікою, квантовою механікою, </w:t>
            </w:r>
            <w:r w:rsidR="00891182" w:rsidRPr="004146AF">
              <w:rPr>
                <w:color w:val="000000"/>
                <w:sz w:val="28"/>
                <w:szCs w:val="28"/>
              </w:rPr>
              <w:t>основ</w:t>
            </w:r>
            <w:r w:rsidR="00B80E62" w:rsidRPr="004146AF">
              <w:rPr>
                <w:color w:val="000000"/>
                <w:sz w:val="28"/>
                <w:szCs w:val="28"/>
                <w:lang w:val="uk-UA"/>
              </w:rPr>
              <w:t>ами</w:t>
            </w:r>
            <w:r w:rsidR="00891182" w:rsidRPr="004146AF">
              <w:rPr>
                <w:color w:val="000000"/>
                <w:sz w:val="28"/>
                <w:szCs w:val="28"/>
              </w:rPr>
              <w:t xml:space="preserve"> фізики твердого тіла</w:t>
            </w:r>
            <w:r w:rsidR="004146AF" w:rsidRPr="004146AF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680754" w14:paraId="2E862740" w14:textId="77777777">
        <w:tc>
          <w:tcPr>
            <w:tcW w:w="2830" w:type="dxa"/>
          </w:tcPr>
          <w:p w14:paraId="19E2BFD0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7640C9AF" w14:textId="6505B121" w:rsidR="00680754" w:rsidRPr="004146AF" w:rsidRDefault="004146AF" w:rsidP="004146AF">
            <w:pPr>
              <w:spacing w:after="12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>Навчальна дисципліна присвячена вивченню фізичних основ формування, поширення та взаємодії випромінювання ультрафіолетового (УФ) та рентгенівського діапазонів з речовиною. Розглядаються спектральні характеристики джерел УФ і рентгенівського випромінювання, механізми поглинання, розсіяння, дифракції та інтерференції на атомному й наноструктурному рівнях. Особлива увага приділяється оптичним властивостям матеріалів у короткохвильових діапазонах, методам формування та діагностики пучків, а також принципам роботи дзеркал ковзного падіння, зонних пластинок, багатошарових відбивачів і рентгенооптичних систем.</w:t>
            </w: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Дисципліна охоплює сучасні методи УФ- та рентгенівської спектроскопії, мікроскопії та структурного аналізу </w:t>
            </w:r>
            <w:r w:rsidRPr="004146AF">
              <w:rPr>
                <w:color w:val="000000"/>
                <w:sz w:val="28"/>
                <w:szCs w:val="28"/>
                <w:lang w:val="uk-UA"/>
              </w:rPr>
              <w:lastRenderedPageBreak/>
              <w:t>речовини, що застосовуються у фізиці твердого тіла, матеріалознавстві, нанотехнологіях, біофізиці та метрології.</w:t>
            </w:r>
          </w:p>
        </w:tc>
      </w:tr>
      <w:tr w:rsidR="00680754" w14:paraId="052EE92A" w14:textId="77777777">
        <w:tc>
          <w:tcPr>
            <w:tcW w:w="2830" w:type="dxa"/>
          </w:tcPr>
          <w:p w14:paraId="6B9C92A5" w14:textId="77777777" w:rsidR="00680754" w:rsidRPr="004B4E33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4B4E33">
              <w:rPr>
                <w:color w:val="000000"/>
                <w:sz w:val="28"/>
                <w:szCs w:val="28"/>
              </w:rPr>
              <w:lastRenderedPageBreak/>
              <w:t xml:space="preserve">Компетентності </w:t>
            </w:r>
          </w:p>
        </w:tc>
        <w:tc>
          <w:tcPr>
            <w:tcW w:w="6515" w:type="dxa"/>
          </w:tcPr>
          <w:p w14:paraId="70B2C052" w14:textId="77777777" w:rsidR="004B463D" w:rsidRPr="004146AF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146AF">
              <w:rPr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1488F7B6" w14:textId="77777777" w:rsidR="004B463D" w:rsidRPr="004146AF" w:rsidRDefault="004B463D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146AF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EF84860" w14:textId="1BF1129A" w:rsidR="004B4E33" w:rsidRPr="004146AF" w:rsidRDefault="004B4E33" w:rsidP="004B463D">
            <w:pPr>
              <w:pStyle w:val="Default"/>
              <w:jc w:val="both"/>
              <w:rPr>
                <w:sz w:val="28"/>
                <w:szCs w:val="28"/>
              </w:rPr>
            </w:pPr>
            <w:r w:rsidRPr="004146AF">
              <w:rPr>
                <w:sz w:val="28"/>
                <w:szCs w:val="28"/>
              </w:rPr>
              <w:t>ЗК3. Навички використання інформаційних і комунікаційних технологій.</w:t>
            </w:r>
          </w:p>
          <w:p w14:paraId="62C55216" w14:textId="77777777" w:rsidR="004146AF" w:rsidRPr="004146AF" w:rsidRDefault="004146AF" w:rsidP="004146AF">
            <w:pPr>
              <w:pStyle w:val="Default"/>
              <w:jc w:val="both"/>
              <w:rPr>
                <w:sz w:val="28"/>
                <w:szCs w:val="28"/>
              </w:rPr>
            </w:pPr>
            <w:r w:rsidRPr="004146AF">
              <w:rPr>
                <w:sz w:val="28"/>
                <w:szCs w:val="28"/>
              </w:rPr>
              <w:t xml:space="preserve">ЗК8. Здатність оцінювати та забезпечувати якість виконуваних робіт. </w:t>
            </w:r>
          </w:p>
          <w:p w14:paraId="10CD8C55" w14:textId="77777777" w:rsidR="004146AF" w:rsidRPr="004146AF" w:rsidRDefault="004146AF" w:rsidP="004146AF">
            <w:pPr>
              <w:pStyle w:val="Default"/>
              <w:jc w:val="both"/>
              <w:rPr>
                <w:sz w:val="28"/>
                <w:szCs w:val="28"/>
              </w:rPr>
            </w:pPr>
            <w:r w:rsidRPr="004146AF">
              <w:rPr>
                <w:sz w:val="28"/>
                <w:szCs w:val="28"/>
              </w:rPr>
              <w:t xml:space="preserve">ЗК12. Здатність спілкуватися державною мовою як усно, так і письмово. </w:t>
            </w:r>
          </w:p>
          <w:p w14:paraId="7F4AAA28" w14:textId="3BA6F44D" w:rsidR="0059697B" w:rsidRPr="004146AF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</w:rPr>
            </w:pPr>
            <w:r w:rsidRPr="004146AF">
              <w:rPr>
                <w:color w:val="000000"/>
                <w:sz w:val="28"/>
                <w:szCs w:val="28"/>
              </w:rPr>
              <w:t>ФК4.</w:t>
            </w: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146AF">
              <w:rPr>
                <w:color w:val="000000"/>
                <w:sz w:val="28"/>
                <w:szCs w:val="28"/>
              </w:rPr>
              <w:t xml:space="preserve">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3D7C2FA6" w14:textId="33EB3FA5" w:rsidR="0059697B" w:rsidRPr="004146AF" w:rsidRDefault="0059697B" w:rsidP="0059697B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</w:rPr>
              <w:t>ФК5.</w:t>
            </w: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146AF">
              <w:rPr>
                <w:color w:val="000000"/>
                <w:sz w:val="28"/>
                <w:szCs w:val="28"/>
              </w:rPr>
              <w:t xml:space="preserve">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 </w:t>
            </w:r>
          </w:p>
          <w:p w14:paraId="75F0F2D1" w14:textId="14BAD659" w:rsidR="004146AF" w:rsidRPr="004146AF" w:rsidRDefault="004146AF" w:rsidP="004146AF">
            <w:pPr>
              <w:spacing w:after="80"/>
              <w:ind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</w:rPr>
              <w:t>ФК8. Здатність виконувати теоретичні та експериментальні дослідження автономно та у складі наукової групи.</w:t>
            </w:r>
          </w:p>
          <w:p w14:paraId="5160AF38" w14:textId="622A8846" w:rsidR="00265430" w:rsidRPr="0017334A" w:rsidRDefault="004146AF" w:rsidP="004146AF">
            <w:pPr>
              <w:spacing w:after="80"/>
              <w:ind w:hanging="3"/>
              <w:jc w:val="both"/>
              <w:rPr>
                <w:sz w:val="28"/>
                <w:szCs w:val="28"/>
                <w:highlight w:val="yellow"/>
              </w:rPr>
            </w:pPr>
            <w:r w:rsidRPr="004146AF">
              <w:rPr>
                <w:color w:val="000000"/>
                <w:sz w:val="28"/>
                <w:szCs w:val="28"/>
              </w:rPr>
              <w:t xml:space="preserve">ФК9. Здатність працювати з джерелами навчальної та наукової інформації. </w:t>
            </w:r>
          </w:p>
        </w:tc>
      </w:tr>
      <w:tr w:rsidR="00680754" w14:paraId="058DA302" w14:textId="77777777">
        <w:tc>
          <w:tcPr>
            <w:tcW w:w="2830" w:type="dxa"/>
          </w:tcPr>
          <w:p w14:paraId="73B3A05C" w14:textId="77777777" w:rsidR="00680754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0374AF52" w14:textId="77777777" w:rsidR="004146AF" w:rsidRPr="004146AF" w:rsidRDefault="004146AF" w:rsidP="004146A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ПРН2. Знати і розуміти фізичні основи астрономічних явищ: аналізувати, тлумачити, пояснювати і класифікувати будову та еволюцію астрономічних об’єктів Всесвіту (планет, зір, планетних систем, галактик тощо), а також основні фізичні процеси, які відбуваються в них. </w:t>
            </w:r>
          </w:p>
          <w:p w14:paraId="11CCE738" w14:textId="77777777" w:rsidR="004146AF" w:rsidRPr="004146AF" w:rsidRDefault="004146AF" w:rsidP="004146A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ПРН3. 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 </w:t>
            </w:r>
          </w:p>
          <w:p w14:paraId="3CCB5B4A" w14:textId="77777777" w:rsidR="004146AF" w:rsidRPr="004146AF" w:rsidRDefault="004146AF" w:rsidP="004146A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ПРН8. Мати базові навички самостійного навчання: вміти відшуковувати потрібну інформацію в друкованих та електронних джерелах, аналізувати, систематизувати, розуміти, тлумачити та використовувати її для вирішення наукових і прикладних завдань. </w:t>
            </w:r>
          </w:p>
          <w:p w14:paraId="089AE42C" w14:textId="77777777" w:rsidR="004146AF" w:rsidRPr="004146AF" w:rsidRDefault="004146AF" w:rsidP="004146A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 </w:t>
            </w:r>
          </w:p>
          <w:p w14:paraId="2E9F8C1D" w14:textId="77777777" w:rsidR="004146AF" w:rsidRPr="004146AF" w:rsidRDefault="004146AF" w:rsidP="004146A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2747B8EA" w14:textId="62E64101" w:rsidR="004146AF" w:rsidRPr="0017334A" w:rsidRDefault="004146AF" w:rsidP="004146AF">
            <w:pPr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науки.</w:t>
            </w:r>
          </w:p>
        </w:tc>
      </w:tr>
      <w:tr w:rsidR="00680754" w:rsidRPr="00265430" w14:paraId="7D556BA9" w14:textId="77777777">
        <w:tc>
          <w:tcPr>
            <w:tcW w:w="2830" w:type="dxa"/>
          </w:tcPr>
          <w:p w14:paraId="25B32778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64FDF2B8" w14:textId="3C671BA8" w:rsidR="00680754" w:rsidRPr="004146AF" w:rsidRDefault="005501AC">
            <w:pPr>
              <w:rPr>
                <w:color w:val="000000"/>
                <w:sz w:val="24"/>
                <w:szCs w:val="24"/>
                <w:lang w:val="uk-UA"/>
              </w:rPr>
            </w:pPr>
            <w:r w:rsidRPr="004146AF">
              <w:rPr>
                <w:color w:val="000000"/>
                <w:sz w:val="28"/>
                <w:szCs w:val="28"/>
              </w:rPr>
              <w:t>Лекції</w:t>
            </w:r>
          </w:p>
        </w:tc>
      </w:tr>
      <w:tr w:rsidR="00680754" w14:paraId="364B1D89" w14:textId="77777777">
        <w:tc>
          <w:tcPr>
            <w:tcW w:w="2830" w:type="dxa"/>
          </w:tcPr>
          <w:p w14:paraId="51102509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7369A0CF" w14:textId="77777777" w:rsidR="00680754" w:rsidRPr="004146AF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4146AF">
              <w:rPr>
                <w:color w:val="000000"/>
                <w:sz w:val="28"/>
                <w:szCs w:val="28"/>
              </w:rPr>
              <w:t>Лекції, самостійна робота</w:t>
            </w:r>
          </w:p>
        </w:tc>
      </w:tr>
      <w:tr w:rsidR="00680754" w14:paraId="586E2E1B" w14:textId="77777777">
        <w:tc>
          <w:tcPr>
            <w:tcW w:w="2830" w:type="dxa"/>
          </w:tcPr>
          <w:p w14:paraId="7AB8DFD1" w14:textId="77777777" w:rsidR="00680754" w:rsidRDefault="005501AC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13B89594" w14:textId="77777777" w:rsidR="004146AF" w:rsidRPr="004146AF" w:rsidRDefault="004146AF" w:rsidP="004146AF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4146AF">
              <w:rPr>
                <w:sz w:val="28"/>
                <w:szCs w:val="28"/>
                <w:lang w:val="uk-UA" w:eastAsia="ru-RU"/>
              </w:rPr>
              <w:t>1. MacDonald, C.  An Introduction to X-Ray Physics, Optics, and Applications, Princeton University Press, 2017, 368 p.</w:t>
            </w:r>
          </w:p>
          <w:p w14:paraId="2B4EFCFF" w14:textId="77777777" w:rsidR="004146AF" w:rsidRPr="004146AF" w:rsidRDefault="004146AF" w:rsidP="004146AF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4146AF">
              <w:rPr>
                <w:sz w:val="28"/>
                <w:szCs w:val="28"/>
                <w:lang w:val="uk-UA" w:eastAsia="ru-RU"/>
              </w:rPr>
              <w:t>2. Attwood, D., Sakdinawat A. X-Rays and Extreme Ultraviolet Radiation: Principles and Applications, Cambridge University Press, 2017, 652 p.</w:t>
            </w:r>
          </w:p>
          <w:p w14:paraId="104C9F40" w14:textId="77777777" w:rsidR="004146AF" w:rsidRPr="004146AF" w:rsidRDefault="004146AF" w:rsidP="004146AF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4146AF">
              <w:rPr>
                <w:sz w:val="28"/>
                <w:szCs w:val="28"/>
                <w:lang w:val="uk-UA" w:eastAsia="ru-RU"/>
              </w:rPr>
              <w:t>3. Samson, J.A, Ederer D.L. Vacuum Ultraviolet Spectroscopy I, Academic Press, 2000, 307 p.</w:t>
            </w:r>
          </w:p>
          <w:p w14:paraId="66862134" w14:textId="77777777" w:rsidR="004146AF" w:rsidRPr="004146AF" w:rsidRDefault="004146AF" w:rsidP="004146AF">
            <w:pPr>
              <w:jc w:val="both"/>
              <w:rPr>
                <w:sz w:val="28"/>
                <w:szCs w:val="28"/>
                <w:lang w:val="uk-UA" w:eastAsia="ru-RU"/>
              </w:rPr>
            </w:pPr>
            <w:r w:rsidRPr="004146AF">
              <w:rPr>
                <w:sz w:val="28"/>
                <w:szCs w:val="28"/>
                <w:lang w:val="uk-UA" w:eastAsia="ru-RU"/>
              </w:rPr>
              <w:t>4. Dubinski, M.A., Misra P.   Ultraviolet Spectroscopy and UV Lasers, Marcel Dekker, 2002, 564 p.</w:t>
            </w:r>
          </w:p>
          <w:p w14:paraId="1D7CD117" w14:textId="42B4C89E" w:rsidR="000D79BE" w:rsidRPr="0017334A" w:rsidRDefault="004146AF" w:rsidP="004146AF">
            <w:pPr>
              <w:jc w:val="both"/>
              <w:rPr>
                <w:sz w:val="28"/>
                <w:szCs w:val="28"/>
                <w:highlight w:val="yellow"/>
                <w:lang w:val="uk-UA" w:eastAsia="ru-RU"/>
              </w:rPr>
            </w:pPr>
            <w:r w:rsidRPr="004146AF">
              <w:rPr>
                <w:sz w:val="28"/>
                <w:szCs w:val="28"/>
                <w:lang w:val="uk-UA" w:eastAsia="ru-RU"/>
              </w:rPr>
              <w:t>5. Claudia S. Schnohr, Mark C. Ridgway (Eds.). X-Ray Absorption Spectroscopy of Semiconductors. Springer, 2015.</w:t>
            </w:r>
          </w:p>
        </w:tc>
      </w:tr>
      <w:tr w:rsidR="00680754" w14:paraId="45979BE8" w14:textId="77777777">
        <w:tc>
          <w:tcPr>
            <w:tcW w:w="2830" w:type="dxa"/>
          </w:tcPr>
          <w:p w14:paraId="15EB97FB" w14:textId="77777777" w:rsidR="00680754" w:rsidRPr="00265430" w:rsidRDefault="005501AC">
            <w:pPr>
              <w:jc w:val="both"/>
              <w:rPr>
                <w:color w:val="000000"/>
                <w:sz w:val="28"/>
                <w:szCs w:val="28"/>
              </w:rPr>
            </w:pPr>
            <w:r w:rsidRPr="00265430">
              <w:rPr>
                <w:color w:val="000000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A322751" w14:textId="77777777" w:rsidR="00680754" w:rsidRPr="004146AF" w:rsidRDefault="005501AC">
            <w:pPr>
              <w:spacing w:before="20"/>
              <w:jc w:val="both"/>
              <w:rPr>
                <w:color w:val="000000"/>
                <w:sz w:val="28"/>
                <w:szCs w:val="28"/>
              </w:rPr>
            </w:pPr>
            <w:r w:rsidRPr="004146AF">
              <w:rPr>
                <w:color w:val="000000"/>
                <w:sz w:val="28"/>
                <w:szCs w:val="28"/>
              </w:rPr>
              <w:t xml:space="preserve">Семестровий  контроль – </w:t>
            </w:r>
            <w:r w:rsidR="007B5B1A" w:rsidRPr="004146AF">
              <w:rPr>
                <w:color w:val="000000"/>
                <w:sz w:val="28"/>
                <w:szCs w:val="28"/>
                <w:lang w:val="uk-UA"/>
              </w:rPr>
              <w:t>4</w:t>
            </w:r>
            <w:r w:rsidRPr="004146AF">
              <w:rPr>
                <w:color w:val="000000"/>
                <w:sz w:val="28"/>
                <w:szCs w:val="28"/>
              </w:rPr>
              <w:t>0 балів.</w:t>
            </w:r>
          </w:p>
          <w:p w14:paraId="411B0B91" w14:textId="3CB2D34B" w:rsidR="00680754" w:rsidRPr="0017334A" w:rsidRDefault="004146AF" w:rsidP="007B5B1A">
            <w:pPr>
              <w:spacing w:before="20"/>
              <w:jc w:val="both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4146AF">
              <w:rPr>
                <w:color w:val="000000"/>
                <w:sz w:val="28"/>
                <w:szCs w:val="28"/>
                <w:lang w:val="uk-UA"/>
              </w:rPr>
              <w:t>Залік</w:t>
            </w:r>
            <w:r w:rsidR="005501AC" w:rsidRPr="004146AF">
              <w:rPr>
                <w:color w:val="000000"/>
                <w:sz w:val="28"/>
                <w:szCs w:val="28"/>
              </w:rPr>
              <w:t xml:space="preserve"> – </w:t>
            </w:r>
            <w:r w:rsidR="007B5B1A" w:rsidRPr="004146AF">
              <w:rPr>
                <w:color w:val="000000"/>
                <w:sz w:val="28"/>
                <w:szCs w:val="28"/>
                <w:lang w:val="uk-UA"/>
              </w:rPr>
              <w:t>6</w:t>
            </w:r>
            <w:r w:rsidR="005501AC" w:rsidRPr="004146AF">
              <w:rPr>
                <w:color w:val="000000"/>
                <w:sz w:val="28"/>
                <w:szCs w:val="28"/>
              </w:rPr>
              <w:t>0 балів.</w:t>
            </w:r>
            <w:r w:rsidR="00003F6E" w:rsidRPr="004146A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6444F223" w14:textId="77777777" w:rsidR="00680754" w:rsidRDefault="00680754">
      <w:pPr>
        <w:spacing w:line="276" w:lineRule="auto"/>
        <w:rPr>
          <w:color w:val="000000"/>
          <w:sz w:val="24"/>
          <w:szCs w:val="24"/>
        </w:rPr>
      </w:pPr>
    </w:p>
    <w:sectPr w:rsidR="0068075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Italic r:id="rId1" w:fontKey="{C41A8BA9-B405-45A8-81FA-0029C4F1A78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EC153AEC-B22B-4205-8CE8-3208782206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B0B"/>
    <w:multiLevelType w:val="multilevel"/>
    <w:tmpl w:val="4620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5E5A23"/>
    <w:multiLevelType w:val="hybridMultilevel"/>
    <w:tmpl w:val="5C5EDC26"/>
    <w:lvl w:ilvl="0" w:tplc="C042535C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920210">
    <w:abstractNumId w:val="0"/>
  </w:num>
  <w:num w:numId="2" w16cid:durableId="48046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0NDA3MDMzNTA1sDRQ0lEKTi0uzszPAykwqQUAgHrIaSwAAAA="/>
  </w:docVars>
  <w:rsids>
    <w:rsidRoot w:val="00680754"/>
    <w:rsid w:val="00003F6E"/>
    <w:rsid w:val="00063B63"/>
    <w:rsid w:val="00080ACD"/>
    <w:rsid w:val="000D79BE"/>
    <w:rsid w:val="0017334A"/>
    <w:rsid w:val="001C4A59"/>
    <w:rsid w:val="001F58E0"/>
    <w:rsid w:val="0020070B"/>
    <w:rsid w:val="00255C8A"/>
    <w:rsid w:val="00265430"/>
    <w:rsid w:val="002B1BB9"/>
    <w:rsid w:val="00345DC8"/>
    <w:rsid w:val="00372A1F"/>
    <w:rsid w:val="00403B26"/>
    <w:rsid w:val="00405D7A"/>
    <w:rsid w:val="004146AF"/>
    <w:rsid w:val="004B463D"/>
    <w:rsid w:val="004B4E33"/>
    <w:rsid w:val="004E6FF9"/>
    <w:rsid w:val="005501AC"/>
    <w:rsid w:val="0059697B"/>
    <w:rsid w:val="00680754"/>
    <w:rsid w:val="006B50FB"/>
    <w:rsid w:val="006D1F96"/>
    <w:rsid w:val="007B5B1A"/>
    <w:rsid w:val="007C0ECF"/>
    <w:rsid w:val="007C4049"/>
    <w:rsid w:val="00847E15"/>
    <w:rsid w:val="00891182"/>
    <w:rsid w:val="008B26F5"/>
    <w:rsid w:val="009B1175"/>
    <w:rsid w:val="009B1E87"/>
    <w:rsid w:val="009B3D24"/>
    <w:rsid w:val="009E4500"/>
    <w:rsid w:val="00A036CB"/>
    <w:rsid w:val="00A04ACB"/>
    <w:rsid w:val="00A516E8"/>
    <w:rsid w:val="00A5194C"/>
    <w:rsid w:val="00B80E62"/>
    <w:rsid w:val="00B84EBA"/>
    <w:rsid w:val="00C478FD"/>
    <w:rsid w:val="00CB1D1C"/>
    <w:rsid w:val="00DA4C76"/>
    <w:rsid w:val="00E17678"/>
    <w:rsid w:val="00ED7ED0"/>
    <w:rsid w:val="00F645BE"/>
    <w:rsid w:val="00F94066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9BBBB"/>
  <w15:docId w15:val="{B1A22A12-CF64-4BBE-9C7F-12D3049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Arial" w:eastAsia="Arial" w:hAnsi="Arial" w:cs="Arial"/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spacing w:after="0"/>
      <w:ind w:left="360" w:hanging="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spacing w:after="0"/>
      <w:ind w:hanging="1"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pPr>
      <w:keepNext/>
      <w:spacing w:after="0"/>
      <w:ind w:hanging="1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8">
    <w:name w:val="heading 8"/>
    <w:link w:val="80"/>
    <w:rsid w:val="00F9203A"/>
    <w:pPr>
      <w:numPr>
        <w:ilvl w:val="7"/>
        <w:numId w:val="1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74493A"/>
    <w:pPr>
      <w:ind w:left="720"/>
      <w:contextualSpacing/>
    </w:pPr>
  </w:style>
  <w:style w:type="paragraph" w:styleId="a6">
    <w:name w:val="Normal (Web)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8">
    <w:name w:val="Emphasis"/>
    <w:basedOn w:val="a0"/>
    <w:uiPriority w:val="20"/>
    <w:qFormat/>
    <w:rsid w:val="00DB67EF"/>
    <w:rPr>
      <w:i/>
      <w:iCs/>
    </w:rPr>
  </w:style>
  <w:style w:type="character" w:styleId="a9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a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3B6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/>
    </w:rPr>
  </w:style>
  <w:style w:type="paragraph" w:styleId="21">
    <w:name w:val="List 2"/>
    <w:basedOn w:val="a"/>
    <w:rsid w:val="00A036CB"/>
    <w:pPr>
      <w:spacing w:after="0" w:line="240" w:lineRule="auto"/>
      <w:ind w:left="283" w:hanging="283"/>
      <w:jc w:val="both"/>
    </w:pPr>
    <w:rPr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oNFnWTaHac3n0hHgME4QaGQTQ==">CgMxLjAyDmguODJtMmNlZnExZW82OAByITFfcXpBNk1DcndENTJMUnZmUzVSVzFMY3Z0X0YwNS1iNQ==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605</Words>
  <Characters>4260</Characters>
  <Application>Microsoft Office Word</Application>
  <DocSecurity>0</DocSecurity>
  <Lines>193</Lines>
  <Paragraphs>118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Serhiy Kondratenko</cp:lastModifiedBy>
  <cp:revision>4</cp:revision>
  <dcterms:created xsi:type="dcterms:W3CDTF">2026-01-27T15:09:00Z</dcterms:created>
  <dcterms:modified xsi:type="dcterms:W3CDTF">2026-01-27T15:37:00Z</dcterms:modified>
</cp:coreProperties>
</file>