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7BFBF047" w:rsidR="00A57F3C" w:rsidRPr="00A57F3C" w:rsidRDefault="00191764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Основи хімії</w:t>
      </w:r>
    </w:p>
    <w:p w14:paraId="7DDE3AE6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E14A10" w14:paraId="0367B8DF" w14:textId="77777777" w:rsidTr="00285777">
        <w:tc>
          <w:tcPr>
            <w:tcW w:w="2830" w:type="dxa"/>
          </w:tcPr>
          <w:p w14:paraId="51867347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E14A10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 (магістерський)</w:t>
            </w:r>
          </w:p>
        </w:tc>
      </w:tr>
      <w:tr w:rsidR="00285777" w:rsidRPr="00E14A10" w14:paraId="36BA650B" w14:textId="77777777" w:rsidTr="00285777">
        <w:tc>
          <w:tcPr>
            <w:tcW w:w="2830" w:type="dxa"/>
          </w:tcPr>
          <w:p w14:paraId="3D2BE97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E14A10" w14:paraId="58877901" w14:textId="77777777" w:rsidTr="00285777">
        <w:tc>
          <w:tcPr>
            <w:tcW w:w="2830" w:type="dxa"/>
          </w:tcPr>
          <w:p w14:paraId="27C330C3" w14:textId="77777777" w:rsidR="00285777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</w:t>
            </w:r>
          </w:p>
        </w:tc>
        <w:tc>
          <w:tcPr>
            <w:tcW w:w="6515" w:type="dxa"/>
          </w:tcPr>
          <w:p w14:paraId="0632738C" w14:textId="13FBD17F" w:rsidR="00285777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другий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43FB1037" w14:textId="77777777" w:rsidTr="00285777">
        <w:tc>
          <w:tcPr>
            <w:tcW w:w="2830" w:type="dxa"/>
          </w:tcPr>
          <w:p w14:paraId="603A0F93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6515" w:type="dxa"/>
          </w:tcPr>
          <w:p w14:paraId="2E74700B" w14:textId="02AC0DE3" w:rsidR="00555412" w:rsidRPr="00E14A10" w:rsidRDefault="00AE52A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четверт</w:t>
            </w:r>
            <w:r w:rsidR="001C1D4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ий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555412" w:rsidRPr="00E14A10" w14:paraId="6434B2D5" w14:textId="77777777" w:rsidTr="00285777">
        <w:tc>
          <w:tcPr>
            <w:tcW w:w="2830" w:type="dxa"/>
          </w:tcPr>
          <w:p w14:paraId="11A9ECFE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Обсяг дисципліни, </w:t>
            </w:r>
          </w:p>
          <w:p w14:paraId="3EF58C0A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кредити </w:t>
            </w:r>
          </w:p>
          <w:p w14:paraId="6D0A2536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ЄКТС/загальна </w:t>
            </w:r>
          </w:p>
          <w:p w14:paraId="394270B1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E14A10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4F0017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</w:tr>
      <w:tr w:rsidR="00555412" w:rsidRPr="00E14A10" w14:paraId="032B86EB" w14:textId="77777777" w:rsidTr="00285777">
        <w:tc>
          <w:tcPr>
            <w:tcW w:w="2830" w:type="dxa"/>
          </w:tcPr>
          <w:p w14:paraId="54BD804D" w14:textId="77777777" w:rsidR="00555412" w:rsidRPr="00E14A10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542AA7EE" w:rsidR="00555412" w:rsidRPr="00E14A10" w:rsidRDefault="002E754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</w:t>
            </w:r>
            <w:r w:rsidR="00555412"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ська</w:t>
            </w:r>
          </w:p>
        </w:tc>
      </w:tr>
      <w:tr w:rsidR="00555412" w:rsidRPr="00E14A10" w14:paraId="398CB985" w14:textId="77777777" w:rsidTr="00285777">
        <w:tc>
          <w:tcPr>
            <w:tcW w:w="2830" w:type="dxa"/>
          </w:tcPr>
          <w:p w14:paraId="37E395ED" w14:textId="77777777" w:rsidR="00555412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63759AC7" w:rsidR="00555412" w:rsidRPr="00E14A10" w:rsidRDefault="00AE3342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основних теоретичних положень неорганічної хімії, аналітичної хімії, органічної хімії, хімічних властивостей неорганічних і органічних сполук та вивчення сучасних хімічних і фізико-хімічних методів аналізу.</w:t>
            </w:r>
          </w:p>
        </w:tc>
      </w:tr>
      <w:tr w:rsidR="00884A6A" w:rsidRPr="00E14A10" w14:paraId="3C8B523A" w14:textId="77777777" w:rsidTr="00285777">
        <w:tc>
          <w:tcPr>
            <w:tcW w:w="2830" w:type="dxa"/>
          </w:tcPr>
          <w:p w14:paraId="66B6003A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46045DCE" w14:textId="77777777" w:rsidR="00AE3342" w:rsidRPr="00AE3342" w:rsidRDefault="00AE3342" w:rsidP="00AE334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Базові теоретичні положення неорганічної хімії, аналітичної хімії та органічної хімії </w:t>
            </w:r>
          </w:p>
          <w:p w14:paraId="14B345D9" w14:textId="3DD9F77C" w:rsidR="00884A6A" w:rsidRPr="00AE3342" w:rsidRDefault="00AE3342" w:rsidP="00AE3342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Володіти елементарними навичками написання неорганічних та органічних реакцій.</w:t>
            </w:r>
          </w:p>
        </w:tc>
      </w:tr>
      <w:tr w:rsidR="00884A6A" w:rsidRPr="00E14A10" w14:paraId="7EC1AA45" w14:textId="77777777" w:rsidTr="00285777">
        <w:tc>
          <w:tcPr>
            <w:tcW w:w="2830" w:type="dxa"/>
          </w:tcPr>
          <w:p w14:paraId="47DE3DFB" w14:textId="77777777" w:rsidR="00884A6A" w:rsidRPr="00E14A10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33FCA7E4" w14:textId="3D507B57" w:rsidR="00884A6A" w:rsidRPr="00E14A10" w:rsidRDefault="00AE3342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є логічним продовженням шкільного курсу хімії з поглибленням теоретичних. В рамках навчальної дисципліни розглядаються основи загальної, неорганічної, органічної, аналітичної хімії, основні класи неорганічних і органічних сполук, методи їх синтезу, хімічні властивості, основи класичних і сучасних методів хімічного аналізу.</w:t>
            </w:r>
          </w:p>
        </w:tc>
      </w:tr>
      <w:tr w:rsidR="00194732" w:rsidRPr="00E14A10" w14:paraId="64A2DEAE" w14:textId="77777777" w:rsidTr="00285777">
        <w:tc>
          <w:tcPr>
            <w:tcW w:w="2830" w:type="dxa"/>
          </w:tcPr>
          <w:p w14:paraId="71838BA0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занять</w:t>
            </w:r>
          </w:p>
        </w:tc>
        <w:tc>
          <w:tcPr>
            <w:tcW w:w="6515" w:type="dxa"/>
          </w:tcPr>
          <w:p w14:paraId="5E9065EB" w14:textId="4F67520A" w:rsidR="00194732" w:rsidRPr="00E14A10" w:rsidRDefault="00C07B48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Лекції</w:t>
            </w:r>
          </w:p>
        </w:tc>
      </w:tr>
      <w:tr w:rsidR="00194732" w:rsidRPr="00E14A10" w14:paraId="74DE43B4" w14:textId="77777777" w:rsidTr="00285777">
        <w:tc>
          <w:tcPr>
            <w:tcW w:w="2830" w:type="dxa"/>
          </w:tcPr>
          <w:p w14:paraId="5745B225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7263298F" w:rsidR="00194732" w:rsidRPr="00E14A10" w:rsidRDefault="00E17B0D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Студентсько-орієнтоване навчання, презентації, бесіди та дискусії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194732" w:rsidRPr="00E14A10" w14:paraId="4DA5A0FB" w14:textId="77777777" w:rsidTr="00285777">
        <w:tc>
          <w:tcPr>
            <w:tcW w:w="2830" w:type="dxa"/>
          </w:tcPr>
          <w:p w14:paraId="0DD84701" w14:textId="77777777" w:rsidR="00194732" w:rsidRPr="00E14A10" w:rsidRDefault="005414CE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Література</w:t>
            </w:r>
          </w:p>
        </w:tc>
        <w:tc>
          <w:tcPr>
            <w:tcW w:w="6515" w:type="dxa"/>
          </w:tcPr>
          <w:p w14:paraId="0F83A035" w14:textId="77777777" w:rsidR="00194732" w:rsidRDefault="00AE3342" w:rsidP="00AE334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</w:rPr>
              <w:t>В.К. Яцимірський, В.О. Павленко, І.О. Савченко, Ю.М. Воловенко, В.Г. Сиромятніков. Хімія. Підручник для вищих навчальних закладів. Київ, вид. „Вища освіта. Перун”, 2010, 431 с.</w:t>
            </w:r>
          </w:p>
          <w:p w14:paraId="2B9100C9" w14:textId="77777777" w:rsidR="00AE3342" w:rsidRDefault="00AE3342" w:rsidP="00AE334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</w:rPr>
              <w:t>В.Я.Чирва, С.М.Ярмолюк, Н.В.Толкачова, О.Є.Земляков “Органічна хімія”. Львів, БаК, 2009, 996с.</w:t>
            </w:r>
          </w:p>
          <w:p w14:paraId="5407E33E" w14:textId="3E42188E" w:rsidR="00AE3342" w:rsidRPr="00293003" w:rsidRDefault="00AE3342" w:rsidP="00AE3342">
            <w:pPr>
              <w:pStyle w:val="ListParagraph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А.С. Алемасова, В.М.Зайцев та інш. Аналітична хімія. Підручник. Донецьк:, Неулідж. 2010. 418 с.</w:t>
            </w:r>
          </w:p>
        </w:tc>
      </w:tr>
      <w:tr w:rsidR="00194732" w:rsidRPr="00E14A10" w14:paraId="1CCC6BA0" w14:textId="77777777" w:rsidTr="00285777">
        <w:tc>
          <w:tcPr>
            <w:tcW w:w="2830" w:type="dxa"/>
          </w:tcPr>
          <w:p w14:paraId="661DA6C1" w14:textId="77777777" w:rsidR="00194732" w:rsidRPr="00E14A10" w:rsidRDefault="0019473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A9337B2" w14:textId="1142B038" w:rsidR="00B91E4D" w:rsidRPr="00AE3342" w:rsidRDefault="00AE3342" w:rsidP="00B91E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3342">
              <w:rPr>
                <w:rFonts w:ascii="Times New Roman" w:hAnsi="Times New Roman" w:cs="Times New Roman"/>
                <w:sz w:val="28"/>
                <w:szCs w:val="28"/>
              </w:rPr>
              <w:t>Результати навчання за семестр оцінюються за 100 бальною шкалою. Модульний контроль включає 3 змістовні модулі, оцінку за виконання домашніх та самостійних робіт. Загалом за семестр: 3 модульні контрольні роботи,  оцінка за виконання самостійних завдань. Підсумкова оцінка за залік виставляється як сума результатів всіх форм семестрового оцінювання. Студент отримує залік («зараховано») лише за умови успішного виконання завдань 3 модульних контрольних робіт та виконання завдань самостійної роботи.</w:t>
            </w:r>
          </w:p>
        </w:tc>
      </w:tr>
    </w:tbl>
    <w:p w14:paraId="6949A94C" w14:textId="77777777" w:rsidR="00285777" w:rsidRPr="00E14A10" w:rsidRDefault="0028577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85777" w:rsidRPr="00E1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FEF"/>
    <w:multiLevelType w:val="hybridMultilevel"/>
    <w:tmpl w:val="9416A3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78B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2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5" w15:restartNumberingAfterBreak="0">
    <w:nsid w:val="1F2573A7"/>
    <w:multiLevelType w:val="hybridMultilevel"/>
    <w:tmpl w:val="178000A6"/>
    <w:lvl w:ilvl="0" w:tplc="2000000F">
      <w:start w:val="1"/>
      <w:numFmt w:val="decimal"/>
      <w:lvlText w:val="%1."/>
      <w:lvlJc w:val="left"/>
      <w:pPr>
        <w:ind w:left="758" w:hanging="360"/>
      </w:pPr>
    </w:lvl>
    <w:lvl w:ilvl="1" w:tplc="20000019" w:tentative="1">
      <w:start w:val="1"/>
      <w:numFmt w:val="lowerLetter"/>
      <w:lvlText w:val="%2."/>
      <w:lvlJc w:val="left"/>
      <w:pPr>
        <w:ind w:left="1478" w:hanging="360"/>
      </w:pPr>
    </w:lvl>
    <w:lvl w:ilvl="2" w:tplc="2000001B" w:tentative="1">
      <w:start w:val="1"/>
      <w:numFmt w:val="lowerRoman"/>
      <w:lvlText w:val="%3."/>
      <w:lvlJc w:val="right"/>
      <w:pPr>
        <w:ind w:left="2198" w:hanging="180"/>
      </w:pPr>
    </w:lvl>
    <w:lvl w:ilvl="3" w:tplc="2000000F" w:tentative="1">
      <w:start w:val="1"/>
      <w:numFmt w:val="decimal"/>
      <w:lvlText w:val="%4."/>
      <w:lvlJc w:val="left"/>
      <w:pPr>
        <w:ind w:left="2918" w:hanging="360"/>
      </w:pPr>
    </w:lvl>
    <w:lvl w:ilvl="4" w:tplc="20000019" w:tentative="1">
      <w:start w:val="1"/>
      <w:numFmt w:val="lowerLetter"/>
      <w:lvlText w:val="%5."/>
      <w:lvlJc w:val="left"/>
      <w:pPr>
        <w:ind w:left="3638" w:hanging="360"/>
      </w:pPr>
    </w:lvl>
    <w:lvl w:ilvl="5" w:tplc="2000001B" w:tentative="1">
      <w:start w:val="1"/>
      <w:numFmt w:val="lowerRoman"/>
      <w:lvlText w:val="%6."/>
      <w:lvlJc w:val="right"/>
      <w:pPr>
        <w:ind w:left="4358" w:hanging="180"/>
      </w:pPr>
    </w:lvl>
    <w:lvl w:ilvl="6" w:tplc="2000000F" w:tentative="1">
      <w:start w:val="1"/>
      <w:numFmt w:val="decimal"/>
      <w:lvlText w:val="%7."/>
      <w:lvlJc w:val="left"/>
      <w:pPr>
        <w:ind w:left="5078" w:hanging="360"/>
      </w:pPr>
    </w:lvl>
    <w:lvl w:ilvl="7" w:tplc="20000019" w:tentative="1">
      <w:start w:val="1"/>
      <w:numFmt w:val="lowerLetter"/>
      <w:lvlText w:val="%8."/>
      <w:lvlJc w:val="left"/>
      <w:pPr>
        <w:ind w:left="5798" w:hanging="360"/>
      </w:pPr>
    </w:lvl>
    <w:lvl w:ilvl="8" w:tplc="2000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45474">
    <w:abstractNumId w:val="4"/>
  </w:num>
  <w:num w:numId="2" w16cid:durableId="1709448280">
    <w:abstractNumId w:val="9"/>
  </w:num>
  <w:num w:numId="3" w16cid:durableId="1193105930">
    <w:abstractNumId w:val="7"/>
  </w:num>
  <w:num w:numId="4" w16cid:durableId="430199997">
    <w:abstractNumId w:val="3"/>
  </w:num>
  <w:num w:numId="5" w16cid:durableId="874849309">
    <w:abstractNumId w:val="10"/>
  </w:num>
  <w:num w:numId="6" w16cid:durableId="926500014">
    <w:abstractNumId w:val="6"/>
  </w:num>
  <w:num w:numId="7" w16cid:durableId="1793013409">
    <w:abstractNumId w:val="11"/>
  </w:num>
  <w:num w:numId="8" w16cid:durableId="1713575111">
    <w:abstractNumId w:val="2"/>
  </w:num>
  <w:num w:numId="9" w16cid:durableId="385304890">
    <w:abstractNumId w:val="8"/>
  </w:num>
  <w:num w:numId="10" w16cid:durableId="7427234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24727166">
    <w:abstractNumId w:val="0"/>
  </w:num>
  <w:num w:numId="12" w16cid:durableId="717584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777"/>
    <w:rsid w:val="00095285"/>
    <w:rsid w:val="000A501B"/>
    <w:rsid w:val="001212D8"/>
    <w:rsid w:val="00176959"/>
    <w:rsid w:val="00191764"/>
    <w:rsid w:val="00194732"/>
    <w:rsid w:val="001C1D40"/>
    <w:rsid w:val="002251C2"/>
    <w:rsid w:val="00236A45"/>
    <w:rsid w:val="00246C66"/>
    <w:rsid w:val="00264048"/>
    <w:rsid w:val="0028334B"/>
    <w:rsid w:val="00285777"/>
    <w:rsid w:val="00293003"/>
    <w:rsid w:val="00296561"/>
    <w:rsid w:val="002D2CF2"/>
    <w:rsid w:val="002E754D"/>
    <w:rsid w:val="00362BB0"/>
    <w:rsid w:val="0036702A"/>
    <w:rsid w:val="00370BBB"/>
    <w:rsid w:val="00385C97"/>
    <w:rsid w:val="003E0DE6"/>
    <w:rsid w:val="004F0017"/>
    <w:rsid w:val="004F5F18"/>
    <w:rsid w:val="005204E9"/>
    <w:rsid w:val="005414CE"/>
    <w:rsid w:val="00550460"/>
    <w:rsid w:val="00555412"/>
    <w:rsid w:val="005F39A1"/>
    <w:rsid w:val="0075603C"/>
    <w:rsid w:val="00800710"/>
    <w:rsid w:val="00884A6A"/>
    <w:rsid w:val="009767BC"/>
    <w:rsid w:val="009A560E"/>
    <w:rsid w:val="009C04E8"/>
    <w:rsid w:val="00A30DF0"/>
    <w:rsid w:val="00A57F3C"/>
    <w:rsid w:val="00A839A6"/>
    <w:rsid w:val="00AD7CC5"/>
    <w:rsid w:val="00AE3342"/>
    <w:rsid w:val="00AE52A8"/>
    <w:rsid w:val="00B1300B"/>
    <w:rsid w:val="00B85572"/>
    <w:rsid w:val="00B91E4D"/>
    <w:rsid w:val="00BE2891"/>
    <w:rsid w:val="00C07B48"/>
    <w:rsid w:val="00C55069"/>
    <w:rsid w:val="00CB1732"/>
    <w:rsid w:val="00D20DAB"/>
    <w:rsid w:val="00D67354"/>
    <w:rsid w:val="00DE39D0"/>
    <w:rsid w:val="00E14A10"/>
    <w:rsid w:val="00E17B0D"/>
    <w:rsid w:val="00E35231"/>
    <w:rsid w:val="00E467FC"/>
    <w:rsid w:val="00EB1BDD"/>
    <w:rsid w:val="00ED2922"/>
    <w:rsid w:val="00F1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paragraph" w:customStyle="1" w:styleId="Normal1">
    <w:name w:val="Normal1"/>
    <w:rsid w:val="00AE3342"/>
    <w:pPr>
      <w:spacing w:after="0" w:line="276" w:lineRule="auto"/>
    </w:pPr>
    <w:rPr>
      <w:rFonts w:ascii="Arial" w:eastAsia="Times New Roman" w:hAnsi="Arial" w:cs="Arial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1363</Words>
  <Characters>777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3</cp:revision>
  <dcterms:created xsi:type="dcterms:W3CDTF">2025-01-15T14:55:00Z</dcterms:created>
  <dcterms:modified xsi:type="dcterms:W3CDTF">2025-01-15T14:55:00Z</dcterms:modified>
</cp:coreProperties>
</file>